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24"/>
          <w:szCs w:val="24"/>
        </w:rPr>
      </w:pPr>
      <w:r>
        <w:rPr>
          <w:b/>
          <w:noProof/>
          <w:color w:val="000000"/>
          <w:sz w:val="36"/>
          <w:szCs w:val="36"/>
          <w:lang w:val="hu-HU"/>
        </w:rPr>
        <w:drawing>
          <wp:inline distT="0" distB="0" distL="114300" distR="114300">
            <wp:extent cx="1953895" cy="1552575"/>
            <wp:effectExtent l="0" t="0" r="0" b="0"/>
            <wp:docPr id="1026" name="image1.png" descr="navrh01-SLR1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vrh01-SLR1C5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                </w:t>
      </w:r>
      <w:r>
        <w:rPr>
          <w:b/>
          <w:color w:val="000000"/>
          <w:sz w:val="24"/>
          <w:szCs w:val="24"/>
        </w:rPr>
        <w:t>PÁLYÁZATI FELHÍVÁS    A 202</w:t>
      </w:r>
      <w:r w:rsidR="00D66FF0"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</w:t>
      </w:r>
      <w:r w:rsidR="00D66FF0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 TANÉVRE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CEEPUS PROGRAM (CENTRAL EUROPEAN EXCHANGE PROGRAMME FOR UNIVERSITY STUDIES)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GTK, GÉIK (</w:t>
      </w:r>
      <w:proofErr w:type="spellStart"/>
      <w:r>
        <w:rPr>
          <w:color w:val="000000"/>
          <w:sz w:val="24"/>
          <w:szCs w:val="24"/>
        </w:rPr>
        <w:t>kar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b/>
          <w:color w:val="000000"/>
          <w:sz w:val="24"/>
          <w:szCs w:val="24"/>
        </w:rPr>
        <w:t>oktatói</w:t>
      </w:r>
      <w:proofErr w:type="spellEnd"/>
      <w:r>
        <w:rPr>
          <w:b/>
          <w:color w:val="000000"/>
          <w:sz w:val="24"/>
          <w:szCs w:val="24"/>
        </w:rPr>
        <w:t xml:space="preserve"> és </w:t>
      </w:r>
      <w:proofErr w:type="spellStart"/>
      <w:r>
        <w:rPr>
          <w:b/>
          <w:color w:val="000000"/>
          <w:sz w:val="24"/>
          <w:szCs w:val="24"/>
        </w:rPr>
        <w:t>hallgatói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részére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kínálnak</w:t>
      </w:r>
      <w:proofErr w:type="spellEnd"/>
      <w:r>
        <w:rPr>
          <w:b/>
          <w:color w:val="000000"/>
          <w:sz w:val="24"/>
          <w:szCs w:val="24"/>
        </w:rPr>
        <w:t xml:space="preserve"> 1-5 </w:t>
      </w:r>
      <w:proofErr w:type="spellStart"/>
      <w:r>
        <w:rPr>
          <w:b/>
          <w:color w:val="000000"/>
          <w:sz w:val="24"/>
          <w:szCs w:val="24"/>
        </w:rPr>
        <w:t>hónapos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ösztöndíj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lehetőségeket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közép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- és </w:t>
      </w:r>
      <w:proofErr w:type="spellStart"/>
      <w:r>
        <w:rPr>
          <w:b/>
          <w:color w:val="000000"/>
          <w:sz w:val="24"/>
          <w:szCs w:val="24"/>
        </w:rPr>
        <w:t>délkelet-európai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partneregyetemeken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Csak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egyetemre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lehet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esélyesként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pályázni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hálózaton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belül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ahová</w:t>
      </w:r>
      <w:proofErr w:type="spellEnd"/>
      <w:r>
        <w:rPr>
          <w:b/>
          <w:color w:val="000000"/>
          <w:sz w:val="24"/>
          <w:szCs w:val="24"/>
        </w:rPr>
        <w:t xml:space="preserve"> a Miskolci Egyetem </w:t>
      </w:r>
      <w:proofErr w:type="spellStart"/>
      <w:r>
        <w:rPr>
          <w:b/>
          <w:color w:val="000000"/>
          <w:sz w:val="24"/>
          <w:szCs w:val="24"/>
        </w:rPr>
        <w:t>fogadási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helyet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kapott</w:t>
      </w:r>
      <w:proofErr w:type="spellEnd"/>
      <w:r>
        <w:rPr>
          <w:b/>
          <w:color w:val="000000"/>
          <w:sz w:val="24"/>
          <w:szCs w:val="24"/>
        </w:rPr>
        <w:t xml:space="preserve">. A </w:t>
      </w:r>
      <w:proofErr w:type="spellStart"/>
      <w:r>
        <w:rPr>
          <w:b/>
          <w:color w:val="000000"/>
          <w:sz w:val="24"/>
          <w:szCs w:val="24"/>
        </w:rPr>
        <w:t>más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egyetemre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benyújtott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pályázat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elfogadása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bizonytalan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CEEPUS</w:t>
      </w:r>
      <w:r>
        <w:rPr>
          <w:color w:val="000000"/>
          <w:sz w:val="24"/>
          <w:szCs w:val="24"/>
        </w:rPr>
        <w:t xml:space="preserve"> program </w:t>
      </w:r>
      <w:proofErr w:type="spellStart"/>
      <w:r>
        <w:rPr>
          <w:color w:val="000000"/>
          <w:sz w:val="24"/>
          <w:szCs w:val="24"/>
        </w:rPr>
        <w:t>általános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ismertetője</w:t>
      </w:r>
      <w:proofErr w:type="spellEnd"/>
      <w:r>
        <w:rPr>
          <w:color w:val="000000"/>
          <w:sz w:val="24"/>
          <w:szCs w:val="24"/>
        </w:rPr>
        <w:t xml:space="preserve"> és a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felhívás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megtalálható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alábbi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linkeken</w:t>
      </w:r>
      <w:proofErr w:type="spellEnd"/>
      <w:r>
        <w:rPr>
          <w:color w:val="000000"/>
          <w:sz w:val="24"/>
          <w:szCs w:val="24"/>
        </w:rPr>
        <w:t>: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Miskolci Egyetem:   </w:t>
      </w:r>
      <w:hyperlink r:id="rId7">
        <w:r>
          <w:rPr>
            <w:b/>
            <w:color w:val="0000FF"/>
            <w:sz w:val="24"/>
            <w:szCs w:val="24"/>
            <w:u w:val="single"/>
          </w:rPr>
          <w:t>http://www.meph.uni-miskolc.hu/ceepus.html</w:t>
        </w:r>
      </w:hyperlink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Tempus </w:t>
      </w:r>
      <w:proofErr w:type="spellStart"/>
      <w:r>
        <w:rPr>
          <w:b/>
          <w:color w:val="000000"/>
          <w:sz w:val="24"/>
          <w:szCs w:val="24"/>
        </w:rPr>
        <w:t>Közalapítvány</w:t>
      </w:r>
      <w:proofErr w:type="spellEnd"/>
      <w:r>
        <w:rPr>
          <w:b/>
          <w:color w:val="000000"/>
          <w:sz w:val="24"/>
          <w:szCs w:val="24"/>
        </w:rPr>
        <w:t>/</w:t>
      </w:r>
      <w:proofErr w:type="spellStart"/>
      <w:r>
        <w:rPr>
          <w:b/>
          <w:color w:val="000000"/>
          <w:sz w:val="24"/>
          <w:szCs w:val="24"/>
        </w:rPr>
        <w:t>Ceepus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Nemzeti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Iroda</w:t>
      </w:r>
      <w:proofErr w:type="spellEnd"/>
      <w:r>
        <w:rPr>
          <w:b/>
          <w:color w:val="000000"/>
          <w:sz w:val="24"/>
          <w:szCs w:val="24"/>
        </w:rPr>
        <w:t xml:space="preserve">:    </w:t>
      </w:r>
      <w:hyperlink r:id="rId8">
        <w:r>
          <w:rPr>
            <w:b/>
            <w:color w:val="0000FF"/>
            <w:sz w:val="24"/>
            <w:szCs w:val="24"/>
            <w:u w:val="single"/>
          </w:rPr>
          <w:t>http://www.tka.hu/palyazatok/114/ceepus</w:t>
        </w:r>
      </w:hyperlink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programról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általános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információ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kérhető</w:t>
      </w:r>
      <w:proofErr w:type="spellEnd"/>
      <w:r>
        <w:rPr>
          <w:color w:val="000000"/>
          <w:sz w:val="24"/>
          <w:szCs w:val="24"/>
        </w:rPr>
        <w:t xml:space="preserve"> a</w:t>
      </w:r>
      <w:r w:rsidR="00FD3848">
        <w:rPr>
          <w:sz w:val="24"/>
          <w:szCs w:val="24"/>
        </w:rPr>
        <w:t xml:space="preserve"> </w:t>
      </w:r>
      <w:r w:rsidR="00FD3848" w:rsidRPr="00FD3848">
        <w:rPr>
          <w:b/>
          <w:sz w:val="24"/>
          <w:szCs w:val="24"/>
        </w:rPr>
        <w:t>Nem</w:t>
      </w:r>
      <w:r w:rsidR="00CA6795">
        <w:rPr>
          <w:b/>
          <w:sz w:val="24"/>
          <w:szCs w:val="24"/>
        </w:rPr>
        <w:t xml:space="preserve">zetközi </w:t>
      </w:r>
      <w:proofErr w:type="spellStart"/>
      <w:r w:rsidR="00CA6795">
        <w:rPr>
          <w:b/>
          <w:sz w:val="24"/>
          <w:szCs w:val="24"/>
        </w:rPr>
        <w:t>Kapcsolatok</w:t>
      </w:r>
      <w:proofErr w:type="spellEnd"/>
      <w:r w:rsidR="00CA6795">
        <w:rPr>
          <w:b/>
          <w:sz w:val="24"/>
          <w:szCs w:val="24"/>
        </w:rPr>
        <w:t xml:space="preserve"> </w:t>
      </w:r>
      <w:proofErr w:type="spellStart"/>
      <w:proofErr w:type="gramStart"/>
      <w:r w:rsidR="00CA6795">
        <w:rPr>
          <w:b/>
          <w:sz w:val="24"/>
          <w:szCs w:val="24"/>
        </w:rPr>
        <w:t>Igazgatóságá</w:t>
      </w:r>
      <w:r w:rsidR="00FD3848" w:rsidRPr="00FD3848">
        <w:rPr>
          <w:b/>
          <w:sz w:val="24"/>
          <w:szCs w:val="24"/>
        </w:rPr>
        <w:t>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(</w:t>
      </w:r>
      <w:proofErr w:type="spellStart"/>
      <w:proofErr w:type="gramEnd"/>
      <w:r>
        <w:rPr>
          <w:color w:val="000000"/>
          <w:sz w:val="24"/>
          <w:szCs w:val="24"/>
        </w:rPr>
        <w:t>intézmény</w:t>
      </w:r>
      <w:r w:rsidR="00D66FF0">
        <w:rPr>
          <w:color w:val="000000"/>
          <w:sz w:val="24"/>
          <w:szCs w:val="24"/>
        </w:rPr>
        <w:t>i</w:t>
      </w:r>
      <w:proofErr w:type="spellEnd"/>
      <w:r w:rsidR="00D66FF0">
        <w:rPr>
          <w:color w:val="000000"/>
          <w:sz w:val="24"/>
          <w:szCs w:val="24"/>
        </w:rPr>
        <w:t xml:space="preserve"> </w:t>
      </w:r>
      <w:proofErr w:type="spellStart"/>
      <w:r w:rsidR="00D66FF0">
        <w:rPr>
          <w:color w:val="000000"/>
          <w:sz w:val="24"/>
          <w:szCs w:val="24"/>
        </w:rPr>
        <w:t>Ceepus</w:t>
      </w:r>
      <w:proofErr w:type="spellEnd"/>
      <w:r w:rsidR="00D66FF0">
        <w:rPr>
          <w:color w:val="000000"/>
          <w:sz w:val="24"/>
          <w:szCs w:val="24"/>
        </w:rPr>
        <w:t xml:space="preserve"> </w:t>
      </w:r>
      <w:proofErr w:type="spellStart"/>
      <w:r w:rsidR="00D66FF0">
        <w:rPr>
          <w:color w:val="000000"/>
          <w:sz w:val="24"/>
          <w:szCs w:val="24"/>
        </w:rPr>
        <w:t>koordinátor</w:t>
      </w:r>
      <w:proofErr w:type="spellEnd"/>
      <w:r w:rsidR="00D66FF0">
        <w:rPr>
          <w:color w:val="000000"/>
          <w:sz w:val="24"/>
          <w:szCs w:val="24"/>
        </w:rPr>
        <w:t xml:space="preserve">: Körtesi Gyopár Tekla, A/4 </w:t>
      </w:r>
      <w:proofErr w:type="spellStart"/>
      <w:r w:rsidR="00D66FF0">
        <w:rPr>
          <w:color w:val="000000"/>
          <w:sz w:val="24"/>
          <w:szCs w:val="24"/>
        </w:rPr>
        <w:t>ép</w:t>
      </w:r>
      <w:proofErr w:type="spellEnd"/>
      <w:r w:rsidR="00D66FF0">
        <w:rPr>
          <w:color w:val="000000"/>
          <w:sz w:val="24"/>
          <w:szCs w:val="24"/>
        </w:rPr>
        <w:t xml:space="preserve">. I. </w:t>
      </w:r>
      <w:proofErr w:type="spellStart"/>
      <w:r w:rsidR="00D66FF0">
        <w:rPr>
          <w:color w:val="000000"/>
          <w:sz w:val="24"/>
          <w:szCs w:val="24"/>
        </w:rPr>
        <w:t>em</w:t>
      </w:r>
      <w:proofErr w:type="spellEnd"/>
      <w:r w:rsidR="00D66FF0">
        <w:rPr>
          <w:color w:val="000000"/>
          <w:sz w:val="24"/>
          <w:szCs w:val="24"/>
        </w:rPr>
        <w:t>. 112</w:t>
      </w:r>
      <w:r>
        <w:rPr>
          <w:color w:val="000000"/>
          <w:sz w:val="24"/>
          <w:szCs w:val="24"/>
        </w:rPr>
        <w:t xml:space="preserve">.szoba, tel. 46-565111/2276 </w:t>
      </w:r>
      <w:proofErr w:type="spellStart"/>
      <w:r>
        <w:rPr>
          <w:color w:val="000000"/>
          <w:sz w:val="24"/>
          <w:szCs w:val="24"/>
        </w:rPr>
        <w:t>mellék</w:t>
      </w:r>
      <w:proofErr w:type="spellEnd"/>
      <w:r>
        <w:rPr>
          <w:color w:val="000000"/>
          <w:sz w:val="24"/>
          <w:szCs w:val="24"/>
        </w:rPr>
        <w:t xml:space="preserve">,  </w:t>
      </w:r>
      <w:hyperlink r:id="rId9" w:history="1">
        <w:r w:rsidR="00D66FF0" w:rsidRPr="00F00375">
          <w:rPr>
            <w:rStyle w:val="Hiperhivatkozs"/>
            <w:sz w:val="24"/>
            <w:szCs w:val="24"/>
          </w:rPr>
          <w:t>tekla.gyopar.kortesi@uni-miskolc.hu</w:t>
        </w:r>
      </w:hyperlink>
      <w:r>
        <w:rPr>
          <w:color w:val="000000"/>
          <w:sz w:val="24"/>
          <w:szCs w:val="24"/>
        </w:rPr>
        <w:t xml:space="preserve">  ).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Az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egyéni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mobilitási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ösztöndíj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pályázat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beadási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határideje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hallgatók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és </w:t>
      </w:r>
      <w:proofErr w:type="spellStart"/>
      <w:r>
        <w:rPr>
          <w:b/>
          <w:color w:val="000000"/>
          <w:sz w:val="24"/>
          <w:szCs w:val="24"/>
          <w:u w:val="single"/>
        </w:rPr>
        <w:t>oktatók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részére</w:t>
      </w:r>
      <w:proofErr w:type="spellEnd"/>
      <w:r>
        <w:rPr>
          <w:b/>
          <w:color w:val="000000"/>
          <w:sz w:val="24"/>
          <w:szCs w:val="24"/>
          <w:u w:val="single"/>
        </w:rPr>
        <w:t>: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D66FF0"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június</w:t>
      </w:r>
      <w:proofErr w:type="spellEnd"/>
      <w:r>
        <w:rPr>
          <w:b/>
          <w:color w:val="000000"/>
          <w:sz w:val="24"/>
          <w:szCs w:val="24"/>
        </w:rPr>
        <w:t xml:space="preserve"> 15. (</w:t>
      </w:r>
      <w:proofErr w:type="spellStart"/>
      <w:r>
        <w:rPr>
          <w:b/>
          <w:color w:val="000000"/>
          <w:sz w:val="24"/>
          <w:szCs w:val="24"/>
        </w:rPr>
        <w:t>őszi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félévre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D66FF0"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október</w:t>
      </w:r>
      <w:proofErr w:type="spellEnd"/>
      <w:r>
        <w:rPr>
          <w:b/>
          <w:color w:val="000000"/>
          <w:sz w:val="24"/>
          <w:szCs w:val="24"/>
        </w:rPr>
        <w:t xml:space="preserve"> 31.    (</w:t>
      </w:r>
      <w:proofErr w:type="spellStart"/>
      <w:r>
        <w:rPr>
          <w:b/>
          <w:color w:val="000000"/>
          <w:sz w:val="24"/>
          <w:szCs w:val="24"/>
        </w:rPr>
        <w:t>tavaszi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félévre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</w:t>
      </w:r>
      <w:proofErr w:type="spellStart"/>
      <w:r>
        <w:rPr>
          <w:b/>
          <w:color w:val="000000"/>
          <w:sz w:val="24"/>
          <w:szCs w:val="24"/>
        </w:rPr>
        <w:t>pályázatokat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Központi</w:t>
      </w:r>
      <w:proofErr w:type="spellEnd"/>
      <w:r>
        <w:rPr>
          <w:b/>
          <w:color w:val="000000"/>
          <w:sz w:val="24"/>
          <w:szCs w:val="24"/>
        </w:rPr>
        <w:t xml:space="preserve"> CEEPUS </w:t>
      </w:r>
      <w:proofErr w:type="spellStart"/>
      <w:r>
        <w:rPr>
          <w:b/>
          <w:color w:val="000000"/>
          <w:sz w:val="24"/>
          <w:szCs w:val="24"/>
        </w:rPr>
        <w:t>Iroda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honlapján</w:t>
      </w:r>
      <w:proofErr w:type="spellEnd"/>
    </w:p>
    <w:p w:rsidR="00BF278B" w:rsidRDefault="006C4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hyperlink r:id="rId10">
        <w:r w:rsidR="008E2962">
          <w:rPr>
            <w:b/>
            <w:color w:val="0000FF"/>
            <w:sz w:val="24"/>
            <w:szCs w:val="24"/>
            <w:u w:val="single"/>
          </w:rPr>
          <w:t>http://www.ceepus.info</w:t>
        </w:r>
      </w:hyperlink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kell</w:t>
      </w:r>
      <w:proofErr w:type="spellEnd"/>
      <w:r>
        <w:rPr>
          <w:b/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kizárólag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 </w:t>
      </w:r>
      <w:r>
        <w:rPr>
          <w:b/>
          <w:i/>
          <w:color w:val="000000"/>
          <w:sz w:val="24"/>
          <w:szCs w:val="24"/>
          <w:u w:val="single"/>
        </w:rPr>
        <w:t>on-line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feltöltéssel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beadni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Lehetőség</w:t>
      </w:r>
      <w:proofErr w:type="spellEnd"/>
      <w:r>
        <w:rPr>
          <w:b/>
          <w:color w:val="000000"/>
          <w:sz w:val="24"/>
          <w:szCs w:val="24"/>
        </w:rPr>
        <w:t xml:space="preserve"> van </w:t>
      </w:r>
      <w:proofErr w:type="spellStart"/>
      <w:r>
        <w:rPr>
          <w:b/>
          <w:color w:val="000000"/>
          <w:sz w:val="24"/>
          <w:szCs w:val="24"/>
        </w:rPr>
        <w:t>hálózaton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belüli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vagy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azon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kívüli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freemover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pályázat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beadására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tavaszi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félévre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ennek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határideje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Minden </w:t>
      </w:r>
      <w:proofErr w:type="spellStart"/>
      <w:proofErr w:type="gramStart"/>
      <w:r>
        <w:rPr>
          <w:b/>
          <w:color w:val="000000"/>
          <w:sz w:val="24"/>
          <w:szCs w:val="24"/>
        </w:rPr>
        <w:t>év</w:t>
      </w:r>
      <w:proofErr w:type="spellEnd"/>
      <w:r>
        <w:rPr>
          <w:b/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november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30. 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Freemover-ként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kiutazás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csak</w:t>
      </w:r>
      <w:proofErr w:type="spellEnd"/>
      <w:r>
        <w:rPr>
          <w:b/>
          <w:color w:val="000000"/>
          <w:sz w:val="24"/>
          <w:szCs w:val="24"/>
        </w:rPr>
        <w:t xml:space="preserve"> a 2. </w:t>
      </w:r>
      <w:proofErr w:type="spellStart"/>
      <w:r>
        <w:rPr>
          <w:b/>
          <w:color w:val="000000"/>
          <w:sz w:val="24"/>
          <w:szCs w:val="24"/>
        </w:rPr>
        <w:t>félévben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lehetséges</w:t>
      </w:r>
      <w:proofErr w:type="spellEnd"/>
      <w:r>
        <w:rPr>
          <w:b/>
          <w:sz w:val="24"/>
          <w:szCs w:val="24"/>
        </w:rPr>
        <w:t xml:space="preserve">, a </w:t>
      </w:r>
      <w:proofErr w:type="spellStart"/>
      <w:r>
        <w:rPr>
          <w:b/>
          <w:sz w:val="24"/>
          <w:szCs w:val="24"/>
        </w:rPr>
        <w:t>pályázó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saját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fogadó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egyetemet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bármely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Ceepus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ország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államilag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akkreditált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felsőoktatási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intézményében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pályázathoz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csak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hallgatóknak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mellékelni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kell</w:t>
      </w:r>
      <w:proofErr w:type="spellEnd"/>
      <w:r>
        <w:rPr>
          <w:b/>
          <w:color w:val="000000"/>
          <w:sz w:val="24"/>
          <w:szCs w:val="24"/>
        </w:rPr>
        <w:t xml:space="preserve"> a Letter of Acceptance (</w:t>
      </w:r>
      <w:proofErr w:type="spellStart"/>
      <w:r>
        <w:rPr>
          <w:b/>
          <w:color w:val="000000"/>
          <w:sz w:val="24"/>
          <w:szCs w:val="24"/>
        </w:rPr>
        <w:t>fogadó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egyetemtől</w:t>
      </w:r>
      <w:proofErr w:type="spellEnd"/>
      <w:r>
        <w:rPr>
          <w:b/>
          <w:color w:val="000000"/>
          <w:sz w:val="24"/>
          <w:szCs w:val="24"/>
        </w:rPr>
        <w:t>) és a Letter of Recommendation (</w:t>
      </w:r>
      <w:proofErr w:type="spellStart"/>
      <w:r>
        <w:rPr>
          <w:b/>
          <w:color w:val="000000"/>
          <w:sz w:val="24"/>
          <w:szCs w:val="24"/>
        </w:rPr>
        <w:t>küldő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egyetemtől</w:t>
      </w:r>
      <w:proofErr w:type="spellEnd"/>
      <w:r>
        <w:rPr>
          <w:b/>
          <w:color w:val="000000"/>
          <w:sz w:val="24"/>
          <w:szCs w:val="24"/>
        </w:rPr>
        <w:t xml:space="preserve">) </w:t>
      </w:r>
      <w:proofErr w:type="spellStart"/>
      <w:r>
        <w:rPr>
          <w:b/>
          <w:color w:val="000000"/>
          <w:sz w:val="24"/>
          <w:szCs w:val="24"/>
        </w:rPr>
        <w:t>dokumentumokat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</w:t>
      </w:r>
      <w:proofErr w:type="spellStart"/>
      <w:r>
        <w:rPr>
          <w:b/>
          <w:color w:val="000000"/>
          <w:sz w:val="24"/>
          <w:szCs w:val="24"/>
        </w:rPr>
        <w:t>freemover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pályázatokat</w:t>
      </w:r>
      <w:proofErr w:type="spellEnd"/>
      <w:r>
        <w:rPr>
          <w:b/>
          <w:color w:val="000000"/>
          <w:sz w:val="24"/>
          <w:szCs w:val="24"/>
        </w:rPr>
        <w:t xml:space="preserve"> is a </w:t>
      </w:r>
      <w:hyperlink r:id="rId11">
        <w:r>
          <w:rPr>
            <w:b/>
            <w:color w:val="0000FF"/>
            <w:sz w:val="24"/>
            <w:szCs w:val="24"/>
            <w:u w:val="single"/>
          </w:rPr>
          <w:t>http://www.ceepus.info</w:t>
        </w:r>
      </w:hyperlink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honlapon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mellékletek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feltöltésével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kell</w:t>
      </w:r>
      <w:proofErr w:type="spellEnd"/>
      <w:r>
        <w:rPr>
          <w:b/>
          <w:color w:val="000000"/>
          <w:sz w:val="24"/>
          <w:szCs w:val="24"/>
        </w:rPr>
        <w:t xml:space="preserve"> on-line </w:t>
      </w:r>
      <w:proofErr w:type="spellStart"/>
      <w:r>
        <w:rPr>
          <w:b/>
          <w:color w:val="000000"/>
          <w:sz w:val="24"/>
          <w:szCs w:val="24"/>
        </w:rPr>
        <w:t>beadni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AZ EGYÉNI </w:t>
      </w:r>
      <w:proofErr w:type="gramStart"/>
      <w:r>
        <w:rPr>
          <w:b/>
          <w:color w:val="000000"/>
          <w:sz w:val="24"/>
          <w:szCs w:val="24"/>
        </w:rPr>
        <w:t>MOBILITÁSI  PÁLYÁZAT</w:t>
      </w:r>
      <w:proofErr w:type="gramEnd"/>
      <w:r>
        <w:rPr>
          <w:b/>
          <w:color w:val="000000"/>
          <w:sz w:val="24"/>
          <w:szCs w:val="24"/>
        </w:rPr>
        <w:t xml:space="preserve"> BENYÚJTÁSA A KÖZPONTI CEEPUS IRODA HONLAPJÁN 2 LÉPCSŐBEN TÖRTÉNIK:</w:t>
      </w:r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REGISZTRÁCIÓ</w:t>
      </w:r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KAPOTT JELSZÓ BIRTOKÁBAN A PÁLYÁZAT FELTÖLTÉSE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elfogadásáról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értesítést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kapnak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fogadó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ország</w:t>
      </w:r>
      <w:proofErr w:type="spellEnd"/>
      <w:r>
        <w:rPr>
          <w:color w:val="000000"/>
          <w:sz w:val="24"/>
          <w:szCs w:val="24"/>
        </w:rPr>
        <w:t xml:space="preserve"> CEEPUS </w:t>
      </w:r>
      <w:proofErr w:type="spellStart"/>
      <w:r>
        <w:rPr>
          <w:color w:val="000000"/>
          <w:sz w:val="24"/>
          <w:szCs w:val="24"/>
        </w:rPr>
        <w:t>Nemzeti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Irodájától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 xml:space="preserve">Letter of </w:t>
      </w:r>
      <w:proofErr w:type="gramStart"/>
      <w:r>
        <w:rPr>
          <w:b/>
          <w:color w:val="000000"/>
          <w:sz w:val="24"/>
          <w:szCs w:val="24"/>
        </w:rPr>
        <w:t>Award</w:t>
      </w:r>
      <w:r>
        <w:rPr>
          <w:color w:val="000000"/>
          <w:sz w:val="24"/>
          <w:szCs w:val="24"/>
        </w:rPr>
        <w:t xml:space="preserve"> )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július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folyamán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elektronikus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rendszerben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folyamatosan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nyomon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követhető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elbírálása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melyik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szakaszban</w:t>
      </w:r>
      <w:proofErr w:type="spellEnd"/>
      <w:r>
        <w:rPr>
          <w:color w:val="000000"/>
          <w:sz w:val="24"/>
          <w:szCs w:val="24"/>
        </w:rPr>
        <w:t xml:space="preserve"> tart. Ha a </w:t>
      </w:r>
      <w:proofErr w:type="spellStart"/>
      <w:r>
        <w:rPr>
          <w:color w:val="000000"/>
          <w:sz w:val="24"/>
          <w:szCs w:val="24"/>
        </w:rPr>
        <w:t>fogadó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ország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Ceepus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Irodája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jóváhagyta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pályázatot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nyertes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pályázónak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ugyanebben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rendszerben</w:t>
      </w:r>
      <w:proofErr w:type="spellEnd"/>
      <w:r>
        <w:rPr>
          <w:color w:val="000000"/>
          <w:sz w:val="24"/>
          <w:szCs w:val="24"/>
        </w:rPr>
        <w:t xml:space="preserve"> el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fogadnia</w:t>
      </w:r>
      <w:proofErr w:type="spellEnd"/>
      <w:r>
        <w:rPr>
          <w:color w:val="000000"/>
          <w:sz w:val="24"/>
          <w:szCs w:val="24"/>
        </w:rPr>
        <w:t xml:space="preserve"> a program </w:t>
      </w:r>
      <w:proofErr w:type="spellStart"/>
      <w:r>
        <w:rPr>
          <w:color w:val="000000"/>
          <w:sz w:val="24"/>
          <w:szCs w:val="24"/>
        </w:rPr>
        <w:t>feltételeit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ezáltal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kerül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„Accepted by Applicant” </w:t>
      </w:r>
      <w:proofErr w:type="spellStart"/>
      <w:r>
        <w:rPr>
          <w:color w:val="000000"/>
          <w:sz w:val="24"/>
          <w:szCs w:val="24"/>
        </w:rPr>
        <w:t>státuszba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Nagyon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minden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megtegye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alapfeltétele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később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ösztöndíj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kifizetésének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ösztöndíjat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fogadó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egyetem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fizeti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 </w:t>
      </w:r>
      <w:proofErr w:type="spellStart"/>
      <w:r>
        <w:rPr>
          <w:b/>
          <w:color w:val="000000"/>
          <w:sz w:val="24"/>
          <w:szCs w:val="24"/>
          <w:u w:val="single"/>
        </w:rPr>
        <w:t>hálózaton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belüli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konkrét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pályázati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lehetőségekről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és a </w:t>
      </w:r>
      <w:proofErr w:type="spellStart"/>
      <w:r>
        <w:rPr>
          <w:b/>
          <w:color w:val="000000"/>
          <w:sz w:val="24"/>
          <w:szCs w:val="24"/>
          <w:u w:val="single"/>
        </w:rPr>
        <w:t>külföldi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partneregyetemekről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az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alábbi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hálózati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koordinátorok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adnak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felvilágosítást</w:t>
      </w:r>
      <w:proofErr w:type="spellEnd"/>
      <w:r>
        <w:rPr>
          <w:b/>
          <w:color w:val="000000"/>
          <w:sz w:val="24"/>
          <w:szCs w:val="24"/>
          <w:u w:val="single"/>
        </w:rPr>
        <w:t>: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"/>
        <w:tblW w:w="14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9214"/>
      </w:tblGrid>
      <w:tr w:rsidR="00BF278B">
        <w:tc>
          <w:tcPr>
            <w:tcW w:w="1985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Hálózat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száma</w:t>
            </w:r>
            <w:proofErr w:type="spellEnd"/>
          </w:p>
        </w:tc>
        <w:tc>
          <w:tcPr>
            <w:tcW w:w="3118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Koordinátor</w:t>
            </w:r>
            <w:proofErr w:type="spellEnd"/>
          </w:p>
        </w:tc>
        <w:tc>
          <w:tcPr>
            <w:tcW w:w="9214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Tanszék</w:t>
            </w:r>
            <w:proofErr w:type="spellEnd"/>
          </w:p>
        </w:tc>
      </w:tr>
      <w:tr w:rsidR="00BF278B">
        <w:tc>
          <w:tcPr>
            <w:tcW w:w="1985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HR-108</w:t>
            </w:r>
          </w:p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RO-13</w:t>
            </w:r>
          </w:p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RO-58</w:t>
            </w:r>
          </w:p>
        </w:tc>
        <w:tc>
          <w:tcPr>
            <w:tcW w:w="12332" w:type="dxa"/>
            <w:gridSpan w:val="2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proofErr w:type="spellStart"/>
            <w:r>
              <w:rPr>
                <w:b/>
                <w:color w:val="000000"/>
              </w:rPr>
              <w:t>Dr.</w:t>
            </w:r>
            <w:proofErr w:type="spellEnd"/>
            <w:r>
              <w:rPr>
                <w:b/>
                <w:color w:val="000000"/>
              </w:rPr>
              <w:t xml:space="preserve"> Varga Gyula (</w:t>
            </w:r>
            <w:proofErr w:type="spellStart"/>
            <w:r>
              <w:rPr>
                <w:b/>
                <w:color w:val="000000"/>
              </w:rPr>
              <w:t>Gyártástudományi</w:t>
            </w:r>
            <w:proofErr w:type="spellEnd"/>
            <w:r>
              <w:rPr>
                <w:b/>
                <w:color w:val="000000"/>
              </w:rPr>
              <w:t xml:space="preserve"> Int.)  (46) 565-111/15-21,  </w:t>
            </w:r>
            <w:hyperlink r:id="rId12">
              <w:r>
                <w:rPr>
                  <w:b/>
                  <w:color w:val="0000FF"/>
                  <w:u w:val="single"/>
                </w:rPr>
                <w:t>gyula.varga@uni-miskolc.hu</w:t>
              </w:r>
            </w:hyperlink>
          </w:p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4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332"/>
      </w:tblGrid>
      <w:tr w:rsidR="00BF278B">
        <w:tc>
          <w:tcPr>
            <w:tcW w:w="1985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PL-33</w:t>
            </w:r>
          </w:p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RO-58</w:t>
            </w:r>
          </w:p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2332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Dr.</w:t>
            </w:r>
            <w:proofErr w:type="spellEnd"/>
            <w:r>
              <w:rPr>
                <w:b/>
                <w:color w:val="000000"/>
              </w:rPr>
              <w:t xml:space="preserve"> Telek Péter (</w:t>
            </w:r>
            <w:proofErr w:type="spellStart"/>
            <w:r>
              <w:rPr>
                <w:b/>
                <w:color w:val="000000"/>
              </w:rPr>
              <w:t>Logisztikai</w:t>
            </w:r>
            <w:proofErr w:type="spellEnd"/>
            <w:r>
              <w:rPr>
                <w:b/>
                <w:color w:val="000000"/>
              </w:rPr>
              <w:t xml:space="preserve"> Int.)</w:t>
            </w:r>
            <w:r>
              <w:rPr>
                <w:b/>
                <w:color w:val="000000"/>
              </w:rPr>
              <w:tab/>
              <w:t xml:space="preserve">(46) 565-111/16-37    </w:t>
            </w:r>
            <w:hyperlink r:id="rId13">
              <w:r>
                <w:rPr>
                  <w:b/>
                  <w:color w:val="000000"/>
                  <w:u w:val="single"/>
                </w:rPr>
                <w:t>alttelek@uni-miskolc.hu</w:t>
              </w:r>
            </w:hyperlink>
          </w:p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4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332"/>
      </w:tblGrid>
      <w:tr w:rsidR="00BF278B">
        <w:tc>
          <w:tcPr>
            <w:tcW w:w="1985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SK-67</w:t>
            </w:r>
          </w:p>
        </w:tc>
        <w:tc>
          <w:tcPr>
            <w:tcW w:w="12332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proofErr w:type="spellStart"/>
            <w:r>
              <w:rPr>
                <w:b/>
                <w:color w:val="000000"/>
              </w:rPr>
              <w:t>Dr.</w:t>
            </w:r>
            <w:proofErr w:type="spellEnd"/>
            <w:r>
              <w:rPr>
                <w:b/>
                <w:color w:val="000000"/>
              </w:rPr>
              <w:t xml:space="preserve"> Kundrák János (</w:t>
            </w:r>
            <w:proofErr w:type="spellStart"/>
            <w:r>
              <w:rPr>
                <w:b/>
                <w:color w:val="000000"/>
              </w:rPr>
              <w:t>Gyártástudományi</w:t>
            </w:r>
            <w:proofErr w:type="spellEnd"/>
            <w:r>
              <w:rPr>
                <w:b/>
                <w:color w:val="000000"/>
              </w:rPr>
              <w:t xml:space="preserve"> Int.)   (46) 565-111/15-83,  </w:t>
            </w:r>
            <w:hyperlink r:id="rId14">
              <w:r>
                <w:rPr>
                  <w:b/>
                  <w:color w:val="0000FF"/>
                  <w:u w:val="single"/>
                </w:rPr>
                <w:t>kundrak@gold.uni-miskolc.hu</w:t>
              </w:r>
            </w:hyperlink>
          </w:p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1435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2332"/>
      </w:tblGrid>
      <w:tr w:rsidR="00BF278B">
        <w:tc>
          <w:tcPr>
            <w:tcW w:w="2023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HU-28</w:t>
            </w:r>
          </w:p>
        </w:tc>
        <w:tc>
          <w:tcPr>
            <w:tcW w:w="12332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Dr.</w:t>
            </w:r>
            <w:proofErr w:type="spellEnd"/>
            <w:r>
              <w:rPr>
                <w:b/>
                <w:color w:val="000000"/>
              </w:rPr>
              <w:t xml:space="preserve"> Körtesi Péter (</w:t>
            </w:r>
            <w:proofErr w:type="spellStart"/>
            <w:r>
              <w:rPr>
                <w:b/>
                <w:color w:val="000000"/>
              </w:rPr>
              <w:t>Műszaki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Anyagtudományi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Kar</w:t>
            </w:r>
            <w:proofErr w:type="spellEnd"/>
            <w:r>
              <w:rPr>
                <w:b/>
                <w:color w:val="000000"/>
              </w:rPr>
              <w:t xml:space="preserve">)  (46) 565-111/17-95,  </w:t>
            </w:r>
            <w:hyperlink r:id="rId15">
              <w:r>
                <w:rPr>
                  <w:b/>
                  <w:color w:val="000000"/>
                  <w:u w:val="single"/>
                </w:rPr>
                <w:t>matkp@uni-miskolc.hu</w:t>
              </w:r>
            </w:hyperlink>
            <w:r>
              <w:rPr>
                <w:b/>
                <w:color w:val="000000"/>
              </w:rPr>
              <w:t xml:space="preserve">   </w:t>
            </w:r>
            <w:proofErr w:type="spellStart"/>
            <w:r>
              <w:rPr>
                <w:b/>
                <w:color w:val="000000"/>
              </w:rPr>
              <w:t>vagy</w:t>
            </w:r>
            <w:proofErr w:type="spellEnd"/>
            <w:r>
              <w:rPr>
                <w:b/>
                <w:color w:val="000000"/>
              </w:rPr>
              <w:t xml:space="preserve">   </w:t>
            </w:r>
            <w:hyperlink r:id="rId16">
              <w:r>
                <w:rPr>
                  <w:b/>
                  <w:color w:val="0000FF"/>
                  <w:u w:val="single"/>
                </w:rPr>
                <w:t>pkortesi@gmail.com</w:t>
              </w:r>
            </w:hyperlink>
            <w:r>
              <w:rPr>
                <w:b/>
                <w:color w:val="000000"/>
              </w:rPr>
              <w:t xml:space="preserve"> </w:t>
            </w:r>
          </w:p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Piller Imre (</w:t>
            </w:r>
            <w:proofErr w:type="spellStart"/>
            <w:r>
              <w:rPr>
                <w:b/>
                <w:color w:val="000000"/>
              </w:rPr>
              <w:t>Matematikai</w:t>
            </w:r>
            <w:proofErr w:type="spellEnd"/>
            <w:r>
              <w:rPr>
                <w:b/>
                <w:color w:val="000000"/>
              </w:rPr>
              <w:t xml:space="preserve"> Intézet)   46-565111/14-50 </w:t>
            </w:r>
            <w:proofErr w:type="spellStart"/>
            <w:r>
              <w:rPr>
                <w:b/>
                <w:color w:val="000000"/>
              </w:rPr>
              <w:t>mellék</w:t>
            </w:r>
            <w:proofErr w:type="spellEnd"/>
            <w:r>
              <w:rPr>
                <w:b/>
                <w:color w:val="000000"/>
              </w:rPr>
              <w:t xml:space="preserve">    </w:t>
            </w:r>
            <w:hyperlink r:id="rId17">
              <w:r>
                <w:rPr>
                  <w:b/>
                  <w:color w:val="0000FF"/>
                  <w:u w:val="single"/>
                </w:rPr>
                <w:t>imre.piller@uni-miskolc.hu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</w:tbl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tbl>
      <w:tblPr>
        <w:tblStyle w:val="a3"/>
        <w:tblW w:w="14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332"/>
      </w:tblGrid>
      <w:tr w:rsidR="00BF278B">
        <w:tc>
          <w:tcPr>
            <w:tcW w:w="1985" w:type="dxa"/>
          </w:tcPr>
          <w:p w:rsidR="006A3C00" w:rsidRPr="006A3C00" w:rsidRDefault="006A3C00" w:rsidP="0096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b/>
                <w:color w:val="000000"/>
              </w:rPr>
            </w:pPr>
            <w:r w:rsidRPr="006A3C00">
              <w:rPr>
                <w:b/>
              </w:rPr>
              <w:t>RS-1412</w:t>
            </w:r>
          </w:p>
        </w:tc>
        <w:tc>
          <w:tcPr>
            <w:tcW w:w="12332" w:type="dxa"/>
          </w:tcPr>
          <w:p w:rsidR="00BF278B" w:rsidRDefault="008E2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Sáfrányné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Dr.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Gubik</w:t>
            </w:r>
            <w:proofErr w:type="spellEnd"/>
            <w:r>
              <w:rPr>
                <w:b/>
                <w:color w:val="000000"/>
              </w:rPr>
              <w:t xml:space="preserve"> Andrea  (</w:t>
            </w:r>
            <w:proofErr w:type="spellStart"/>
            <w:r>
              <w:rPr>
                <w:b/>
                <w:color w:val="000000"/>
              </w:rPr>
              <w:t>Gazdaságelméleti</w:t>
            </w:r>
            <w:proofErr w:type="spellEnd"/>
            <w:r>
              <w:rPr>
                <w:b/>
                <w:color w:val="000000"/>
              </w:rPr>
              <w:t xml:space="preserve"> és </w:t>
            </w:r>
            <w:proofErr w:type="spellStart"/>
            <w:r>
              <w:rPr>
                <w:b/>
                <w:color w:val="000000"/>
              </w:rPr>
              <w:t>Módszertani</w:t>
            </w:r>
            <w:proofErr w:type="spellEnd"/>
            <w:r>
              <w:rPr>
                <w:b/>
                <w:color w:val="000000"/>
              </w:rPr>
              <w:t xml:space="preserve"> Int.),   (46) 565-111/ 18-48       </w:t>
            </w:r>
            <w:hyperlink r:id="rId18">
              <w:r>
                <w:rPr>
                  <w:b/>
                  <w:color w:val="0000FF"/>
                  <w:u w:val="single"/>
                </w:rPr>
                <w:t>getgubik@uni-miskolc.hu</w:t>
              </w:r>
            </w:hyperlink>
          </w:p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BF278B" w:rsidRDefault="00BF278B" w:rsidP="005D6378">
      <w:pPr>
        <w:ind w:leftChars="0" w:left="0" w:firstLineChars="0" w:firstLine="0"/>
        <w:rPr>
          <w:sz w:val="24"/>
          <w:szCs w:val="24"/>
          <w:u w:val="single"/>
        </w:rPr>
      </w:pPr>
    </w:p>
    <w:tbl>
      <w:tblPr>
        <w:tblStyle w:val="a4"/>
        <w:tblW w:w="14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332"/>
      </w:tblGrid>
      <w:tr w:rsidR="006A3C00" w:rsidTr="000D07E5">
        <w:tc>
          <w:tcPr>
            <w:tcW w:w="1985" w:type="dxa"/>
          </w:tcPr>
          <w:p w:rsidR="006A3C00" w:rsidRPr="006A3C00" w:rsidRDefault="006A3C00" w:rsidP="000D07E5">
            <w:pPr>
              <w:ind w:left="0" w:hanging="2"/>
              <w:jc w:val="both"/>
              <w:rPr>
                <w:b/>
              </w:rPr>
            </w:pPr>
            <w:r w:rsidRPr="006A3C00">
              <w:rPr>
                <w:b/>
              </w:rPr>
              <w:t>PL-1705</w:t>
            </w:r>
          </w:p>
        </w:tc>
        <w:tc>
          <w:tcPr>
            <w:tcW w:w="12332" w:type="dxa"/>
          </w:tcPr>
          <w:p w:rsidR="006A3C00" w:rsidRDefault="006A3C00" w:rsidP="000D07E5">
            <w:pPr>
              <w:ind w:left="0" w:hanging="2"/>
              <w:jc w:val="both"/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Gáspár Marcell, PhD </w:t>
            </w:r>
            <w:proofErr w:type="spellStart"/>
            <w:r>
              <w:rPr>
                <w:b/>
              </w:rPr>
              <w:t>Kuzsella</w:t>
            </w:r>
            <w:proofErr w:type="spellEnd"/>
            <w:r>
              <w:rPr>
                <w:b/>
              </w:rPr>
              <w:t xml:space="preserve"> László (</w:t>
            </w:r>
            <w:proofErr w:type="spellStart"/>
            <w:r>
              <w:rPr>
                <w:b/>
              </w:rPr>
              <w:t>Anyagszerkezettani</w:t>
            </w:r>
            <w:proofErr w:type="spellEnd"/>
            <w:r>
              <w:rPr>
                <w:b/>
              </w:rPr>
              <w:t xml:space="preserve"> és </w:t>
            </w:r>
            <w:proofErr w:type="spellStart"/>
            <w:r>
              <w:rPr>
                <w:b/>
              </w:rPr>
              <w:t>Anyagtechnológiai</w:t>
            </w:r>
            <w:proofErr w:type="spellEnd"/>
            <w:r>
              <w:rPr>
                <w:b/>
              </w:rPr>
              <w:t xml:space="preserve"> Int.  ),   (46) 565-111/ 18-47    </w:t>
            </w:r>
            <w:hyperlink r:id="rId19" w:history="1">
              <w:r w:rsidRPr="00F00375">
                <w:rPr>
                  <w:rStyle w:val="Hiperhivatkozs"/>
                  <w:b/>
                </w:rPr>
                <w:t>kuzsella@uni-miskolc.hu</w:t>
              </w:r>
            </w:hyperlink>
            <w:r>
              <w:rPr>
                <w:b/>
              </w:rPr>
              <w:t xml:space="preserve"> </w:t>
            </w:r>
          </w:p>
          <w:p w:rsidR="006A3C00" w:rsidRDefault="006A3C00" w:rsidP="000D07E5">
            <w:pPr>
              <w:ind w:left="0" w:hanging="2"/>
              <w:jc w:val="both"/>
            </w:pPr>
          </w:p>
        </w:tc>
      </w:tr>
      <w:tr w:rsidR="006A3C00" w:rsidTr="006A3C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985" w:type="dxa"/>
          </w:tcPr>
          <w:p w:rsidR="006A3C00" w:rsidRDefault="006A3C00" w:rsidP="000D0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  <w:tc>
          <w:tcPr>
            <w:tcW w:w="12332" w:type="dxa"/>
          </w:tcPr>
          <w:p w:rsidR="006A3C00" w:rsidRDefault="006A3C00" w:rsidP="000D0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</w:rPr>
            </w:pPr>
          </w:p>
        </w:tc>
      </w:tr>
    </w:tbl>
    <w:p w:rsidR="00BF278B" w:rsidRDefault="00BF278B">
      <w:pPr>
        <w:ind w:left="0" w:hanging="2"/>
        <w:jc w:val="center"/>
        <w:rPr>
          <w:sz w:val="24"/>
          <w:szCs w:val="24"/>
          <w:u w:val="single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ÁLTALÁNOS </w:t>
      </w:r>
      <w:proofErr w:type="gramStart"/>
      <w:r>
        <w:rPr>
          <w:b/>
          <w:color w:val="000000"/>
          <w:sz w:val="32"/>
          <w:szCs w:val="32"/>
          <w:u w:val="single"/>
        </w:rPr>
        <w:t>PÁLYÁZATI  FELTÉTELEK</w:t>
      </w:r>
      <w:proofErr w:type="gramEnd"/>
      <w:r>
        <w:rPr>
          <w:b/>
          <w:color w:val="000000"/>
          <w:sz w:val="32"/>
          <w:szCs w:val="32"/>
          <w:u w:val="single"/>
        </w:rPr>
        <w:t xml:space="preserve">  HALLGATÓK ESETÉN: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alapképzéses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hallgatók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esetében</w:t>
      </w:r>
      <w:proofErr w:type="spellEnd"/>
      <w:r>
        <w:rPr>
          <w:color w:val="000000"/>
          <w:sz w:val="24"/>
          <w:szCs w:val="24"/>
        </w:rPr>
        <w:t xml:space="preserve">: 2 </w:t>
      </w:r>
      <w:proofErr w:type="spellStart"/>
      <w:r>
        <w:rPr>
          <w:color w:val="000000"/>
          <w:sz w:val="24"/>
          <w:szCs w:val="24"/>
        </w:rPr>
        <w:t>lezárt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félévvel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rendelkezik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kiutazáskor</w:t>
      </w:r>
      <w:proofErr w:type="spellEnd"/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aktív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hallgatói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jogviszonnyal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rendelkezik</w:t>
      </w:r>
      <w:proofErr w:type="spellEnd"/>
      <w:r>
        <w:rPr>
          <w:color w:val="000000"/>
          <w:sz w:val="24"/>
          <w:szCs w:val="24"/>
        </w:rPr>
        <w:t xml:space="preserve">  a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beadása</w:t>
      </w:r>
      <w:proofErr w:type="spellEnd"/>
      <w:r>
        <w:rPr>
          <w:color w:val="000000"/>
          <w:sz w:val="24"/>
          <w:szCs w:val="24"/>
        </w:rPr>
        <w:t xml:space="preserve"> és a </w:t>
      </w:r>
      <w:proofErr w:type="spellStart"/>
      <w:r>
        <w:rPr>
          <w:color w:val="000000"/>
          <w:sz w:val="24"/>
          <w:szCs w:val="24"/>
        </w:rPr>
        <w:t>tervezett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kinntartózkodás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alatt</w:t>
      </w:r>
      <w:proofErr w:type="spellEnd"/>
      <w:r>
        <w:rPr>
          <w:color w:val="000000"/>
          <w:sz w:val="24"/>
          <w:szCs w:val="24"/>
        </w:rPr>
        <w:t xml:space="preserve"> is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CEEPUS </w:t>
      </w:r>
      <w:proofErr w:type="spellStart"/>
      <w:r>
        <w:rPr>
          <w:color w:val="000000"/>
          <w:sz w:val="24"/>
          <w:szCs w:val="24"/>
        </w:rPr>
        <w:t>országbeli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állampolgár</w:t>
      </w:r>
      <w:proofErr w:type="spellEnd"/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hálózat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koordinátora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támogatja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pályázatát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Hallgatói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mobilitás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célja</w:t>
      </w:r>
      <w:proofErr w:type="spellEnd"/>
      <w:r>
        <w:rPr>
          <w:b/>
          <w:color w:val="000000"/>
          <w:sz w:val="24"/>
          <w:szCs w:val="24"/>
          <w:u w:val="single"/>
        </w:rPr>
        <w:t>: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Kötelező</w:t>
      </w:r>
      <w:proofErr w:type="spellEnd"/>
      <w:r>
        <w:rPr>
          <w:color w:val="000000"/>
          <w:sz w:val="24"/>
          <w:szCs w:val="24"/>
        </w:rPr>
        <w:t xml:space="preserve"> minimum </w:t>
      </w:r>
      <w:proofErr w:type="spellStart"/>
      <w:r>
        <w:rPr>
          <w:color w:val="000000"/>
          <w:sz w:val="24"/>
          <w:szCs w:val="24"/>
        </w:rPr>
        <w:t>részképzési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diplomatervezők</w:t>
      </w:r>
      <w:proofErr w:type="spellEnd"/>
      <w:r>
        <w:rPr>
          <w:color w:val="000000"/>
          <w:sz w:val="24"/>
          <w:szCs w:val="24"/>
        </w:rPr>
        <w:t xml:space="preserve"> és PhD </w:t>
      </w:r>
      <w:proofErr w:type="spellStart"/>
      <w:r>
        <w:rPr>
          <w:color w:val="000000"/>
          <w:sz w:val="24"/>
          <w:szCs w:val="24"/>
        </w:rPr>
        <w:t>hallgatók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esetében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hónap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alsóbb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évesek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esetében</w:t>
      </w:r>
      <w:proofErr w:type="spellEnd"/>
      <w:r>
        <w:rPr>
          <w:color w:val="000000"/>
          <w:sz w:val="24"/>
          <w:szCs w:val="24"/>
        </w:rPr>
        <w:t xml:space="preserve"> min. 3 </w:t>
      </w:r>
      <w:proofErr w:type="spellStart"/>
      <w:r>
        <w:rPr>
          <w:color w:val="000000"/>
          <w:sz w:val="24"/>
          <w:szCs w:val="24"/>
        </w:rPr>
        <w:t>hónap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féléváthallgatás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kreditek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megszerzése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kötelező</w:t>
      </w:r>
      <w:proofErr w:type="spellEnd"/>
      <w:r>
        <w:rPr>
          <w:color w:val="000000"/>
          <w:sz w:val="24"/>
          <w:szCs w:val="24"/>
        </w:rPr>
        <w:t xml:space="preserve"> (min. 15 / </w:t>
      </w:r>
      <w:proofErr w:type="spellStart"/>
      <w:r>
        <w:rPr>
          <w:color w:val="000000"/>
          <w:sz w:val="24"/>
          <w:szCs w:val="24"/>
        </w:rPr>
        <w:t>félév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ezek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elfogadásáról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hazaérkezés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után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Kreditátviteli</w:t>
      </w:r>
      <w:proofErr w:type="spellEnd"/>
      <w:r>
        <w:rPr>
          <w:color w:val="000000"/>
          <w:sz w:val="24"/>
          <w:szCs w:val="24"/>
        </w:rPr>
        <w:t xml:space="preserve"> és/</w:t>
      </w:r>
      <w:proofErr w:type="spellStart"/>
      <w:r>
        <w:rPr>
          <w:color w:val="000000"/>
          <w:sz w:val="24"/>
          <w:szCs w:val="24"/>
        </w:rPr>
        <w:t>vagy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Tanulmányi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Bizottság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dönt</w:t>
      </w:r>
      <w:proofErr w:type="spellEnd"/>
      <w:r>
        <w:rPr>
          <w:color w:val="000000"/>
          <w:sz w:val="24"/>
          <w:szCs w:val="24"/>
        </w:rPr>
        <w:t xml:space="preserve">. 3 </w:t>
      </w:r>
      <w:proofErr w:type="spellStart"/>
      <w:r>
        <w:rPr>
          <w:color w:val="000000"/>
          <w:sz w:val="24"/>
          <w:szCs w:val="24"/>
        </w:rPr>
        <w:t>hónapos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tartózkodás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alatt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krediteket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megszerezni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ezért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pályázóknak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javasoljuk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</w:rPr>
        <w:t>hogy</w:t>
      </w:r>
      <w:proofErr w:type="spellEnd"/>
      <w:r>
        <w:rPr>
          <w:color w:val="000000"/>
          <w:sz w:val="24"/>
          <w:szCs w:val="24"/>
        </w:rPr>
        <w:t xml:space="preserve">  4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hónapra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pályázzanak</w:t>
      </w:r>
      <w:proofErr w:type="spellEnd"/>
      <w:r>
        <w:rPr>
          <w:color w:val="000000"/>
          <w:sz w:val="24"/>
          <w:szCs w:val="24"/>
        </w:rPr>
        <w:t xml:space="preserve">, ha </w:t>
      </w:r>
      <w:proofErr w:type="spellStart"/>
      <w:r>
        <w:rPr>
          <w:color w:val="000000"/>
          <w:sz w:val="24"/>
          <w:szCs w:val="24"/>
        </w:rPr>
        <w:t>részképzésen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akarnak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venni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</w:t>
      </w:r>
      <w:proofErr w:type="spellStart"/>
      <w:r>
        <w:rPr>
          <w:b/>
          <w:color w:val="000000"/>
          <w:sz w:val="24"/>
          <w:szCs w:val="24"/>
        </w:rPr>
        <w:t>pályázat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beadása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előtt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alaposan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át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kell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tanulmányozni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fogadó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egyetem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honlapját</w:t>
      </w:r>
      <w:proofErr w:type="spellEnd"/>
      <w:r>
        <w:rPr>
          <w:b/>
          <w:color w:val="000000"/>
          <w:sz w:val="24"/>
          <w:szCs w:val="24"/>
        </w:rPr>
        <w:t xml:space="preserve"> (</w:t>
      </w:r>
      <w:proofErr w:type="spellStart"/>
      <w:r>
        <w:rPr>
          <w:b/>
          <w:color w:val="000000"/>
          <w:sz w:val="24"/>
          <w:szCs w:val="24"/>
        </w:rPr>
        <w:t>oktatás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nyelve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meghirdetett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idegennyelvű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kurzusok</w:t>
      </w:r>
      <w:proofErr w:type="spellEnd"/>
      <w:r>
        <w:rPr>
          <w:b/>
          <w:color w:val="000000"/>
          <w:sz w:val="24"/>
          <w:szCs w:val="24"/>
        </w:rPr>
        <w:t xml:space="preserve">, a </w:t>
      </w:r>
      <w:proofErr w:type="spellStart"/>
      <w:r>
        <w:rPr>
          <w:b/>
          <w:color w:val="000000"/>
          <w:sz w:val="24"/>
          <w:szCs w:val="24"/>
        </w:rPr>
        <w:t>fogadóegyetem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speciális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jelentkezési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feltételei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jelentkezési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határidő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beküldendő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dokumentumok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kontakt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személy</w:t>
      </w:r>
      <w:proofErr w:type="spellEnd"/>
      <w:r>
        <w:rPr>
          <w:b/>
          <w:color w:val="000000"/>
          <w:sz w:val="24"/>
          <w:szCs w:val="24"/>
        </w:rPr>
        <w:t>).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0"/>
          <w:sz w:val="24"/>
          <w:szCs w:val="24"/>
        </w:rPr>
        <w:t xml:space="preserve">TEMPUS KÖZALAPÍTVÁNY HONLAPJÁN: </w:t>
      </w:r>
    </w:p>
    <w:p w:rsidR="00BF278B" w:rsidRDefault="006C4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hyperlink r:id="rId20">
        <w:r w:rsidR="008E2962">
          <w:rPr>
            <w:color w:val="1155CC"/>
            <w:sz w:val="24"/>
            <w:szCs w:val="24"/>
            <w:u w:val="single"/>
          </w:rPr>
          <w:t>https://tka.hu/palyazatok/116/ceepus---</w:t>
        </w:r>
        <w:proofErr w:type="spellStart"/>
        <w:r w:rsidR="008E2962">
          <w:rPr>
            <w:color w:val="1155CC"/>
            <w:sz w:val="24"/>
            <w:szCs w:val="24"/>
            <w:u w:val="single"/>
          </w:rPr>
          <w:t>hallgatok-mobilitasa</w:t>
        </w:r>
        <w:proofErr w:type="spellEnd"/>
      </w:hyperlink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ÁLTALÁNOS PÁLYÁZATI FELTÉTELEK:</w:t>
      </w:r>
    </w:p>
    <w:bookmarkStart w:id="2" w:name="_heading=h.1fob9te" w:colFirst="0" w:colLast="0"/>
    <w:bookmarkEnd w:id="2"/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32"/>
          <w:szCs w:val="32"/>
          <w:u w:val="single"/>
        </w:rPr>
      </w:pPr>
      <w:r>
        <w:fldChar w:fldCharType="begin"/>
      </w:r>
      <w:r>
        <w:instrText xml:space="preserve"> HYPERLINK "https://tka.hu/docs/palyazatok/ceepus_egyeni_mob_palyazatok_feltetelek_2019.pdf" \h </w:instrText>
      </w:r>
      <w:r>
        <w:fldChar w:fldCharType="separate"/>
      </w:r>
      <w:r>
        <w:rPr>
          <w:b/>
          <w:color w:val="0000FF"/>
          <w:sz w:val="32"/>
          <w:szCs w:val="32"/>
          <w:u w:val="single"/>
        </w:rPr>
        <w:t>https://tka.hu/docs/palyazatok/ceepus_egyeni_mob_palyazatok_feltetelek_2019.pdf</w:t>
      </w:r>
      <w:r>
        <w:rPr>
          <w:b/>
          <w:color w:val="0000FF"/>
          <w:sz w:val="32"/>
          <w:szCs w:val="32"/>
          <w:u w:val="single"/>
        </w:rPr>
        <w:fldChar w:fldCharType="end"/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ÁLTALÁNOS </w:t>
      </w:r>
      <w:proofErr w:type="gramStart"/>
      <w:r>
        <w:rPr>
          <w:b/>
          <w:color w:val="000000"/>
          <w:sz w:val="32"/>
          <w:szCs w:val="32"/>
          <w:u w:val="single"/>
        </w:rPr>
        <w:t>PÁLYÁZATI  FELTÉTELEK</w:t>
      </w:r>
      <w:proofErr w:type="gramEnd"/>
      <w:r>
        <w:rPr>
          <w:b/>
          <w:color w:val="000000"/>
          <w:sz w:val="32"/>
          <w:szCs w:val="32"/>
          <w:u w:val="single"/>
        </w:rPr>
        <w:t xml:space="preserve">  OKTATÓK ESETÉN: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főállású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egyetemi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főiskolai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oktatói</w:t>
      </w:r>
      <w:proofErr w:type="spellEnd"/>
      <w:r>
        <w:rPr>
          <w:color w:val="000000"/>
          <w:sz w:val="24"/>
          <w:szCs w:val="24"/>
        </w:rPr>
        <w:t xml:space="preserve"> status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saját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állampolgárságával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megegyező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országba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utazhat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• 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CEEPUS </w:t>
      </w:r>
      <w:proofErr w:type="spellStart"/>
      <w:r>
        <w:rPr>
          <w:color w:val="000000"/>
          <w:sz w:val="24"/>
          <w:szCs w:val="24"/>
        </w:rPr>
        <w:t>országok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állampolgárai</w:t>
      </w:r>
      <w:proofErr w:type="spellEnd"/>
      <w:r>
        <w:rPr>
          <w:color w:val="000000"/>
          <w:sz w:val="24"/>
          <w:szCs w:val="24"/>
        </w:rPr>
        <w:t xml:space="preserve"> is </w:t>
      </w:r>
      <w:proofErr w:type="spellStart"/>
      <w:r>
        <w:rPr>
          <w:color w:val="000000"/>
          <w:sz w:val="24"/>
          <w:szCs w:val="24"/>
        </w:rPr>
        <w:t>jogosultak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részvételre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amennyiben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rendelkeznek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ún</w:t>
      </w:r>
      <w:proofErr w:type="spellEnd"/>
      <w:r>
        <w:rPr>
          <w:color w:val="000000"/>
          <w:sz w:val="24"/>
          <w:szCs w:val="24"/>
        </w:rPr>
        <w:t xml:space="preserve">. „Equal Status” </w:t>
      </w:r>
      <w:proofErr w:type="spellStart"/>
      <w:r>
        <w:rPr>
          <w:color w:val="000000"/>
          <w:sz w:val="24"/>
          <w:szCs w:val="24"/>
        </w:rPr>
        <w:t>dokumentummal</w:t>
      </w:r>
      <w:proofErr w:type="spellEnd"/>
      <w:r>
        <w:rPr>
          <w:color w:val="000000"/>
          <w:sz w:val="24"/>
          <w:szCs w:val="24"/>
        </w:rPr>
        <w:t xml:space="preserve"> (pl. </w:t>
      </w:r>
      <w:proofErr w:type="spellStart"/>
      <w:r>
        <w:rPr>
          <w:color w:val="000000"/>
          <w:sz w:val="24"/>
          <w:szCs w:val="24"/>
        </w:rPr>
        <w:t>tartózkodási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engedéllyel</w:t>
      </w:r>
      <w:proofErr w:type="spellEnd"/>
      <w:r>
        <w:rPr>
          <w:color w:val="000000"/>
          <w:sz w:val="24"/>
          <w:szCs w:val="24"/>
        </w:rPr>
        <w:t>)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adott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hálózat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koordinátora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támogatja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pályázatát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lastRenderedPageBreak/>
        <w:t>Az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oktatói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mobilitás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célja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: </w:t>
      </w:r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vendégoktatás</w:t>
      </w:r>
      <w:proofErr w:type="spellEnd"/>
      <w:r>
        <w:rPr>
          <w:color w:val="000000"/>
          <w:sz w:val="24"/>
          <w:szCs w:val="24"/>
        </w:rPr>
        <w:t xml:space="preserve"> a partner </w:t>
      </w:r>
      <w:proofErr w:type="spellStart"/>
      <w:r>
        <w:rPr>
          <w:color w:val="000000"/>
          <w:sz w:val="24"/>
          <w:szCs w:val="24"/>
        </w:rPr>
        <w:t>intézményben</w:t>
      </w:r>
      <w:proofErr w:type="spellEnd"/>
      <w:r>
        <w:rPr>
          <w:color w:val="000000"/>
          <w:sz w:val="24"/>
          <w:szCs w:val="24"/>
        </w:rPr>
        <w:t xml:space="preserve"> (min. 5 </w:t>
      </w:r>
      <w:proofErr w:type="spellStart"/>
      <w:r>
        <w:rPr>
          <w:color w:val="000000"/>
          <w:sz w:val="24"/>
          <w:szCs w:val="24"/>
        </w:rPr>
        <w:t>munkanap</w:t>
      </w:r>
      <w:proofErr w:type="spellEnd"/>
      <w:r>
        <w:rPr>
          <w:color w:val="000000"/>
          <w:sz w:val="24"/>
          <w:szCs w:val="24"/>
        </w:rPr>
        <w:t xml:space="preserve">, min. 6 </w:t>
      </w:r>
      <w:proofErr w:type="spellStart"/>
      <w:r>
        <w:rPr>
          <w:color w:val="000000"/>
          <w:sz w:val="24"/>
          <w:szCs w:val="24"/>
        </w:rPr>
        <w:t>tanítási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óra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konzultáció</w:t>
      </w:r>
      <w:proofErr w:type="spellEnd"/>
      <w:r>
        <w:rPr>
          <w:color w:val="000000"/>
          <w:sz w:val="24"/>
          <w:szCs w:val="24"/>
        </w:rPr>
        <w:t xml:space="preserve">). </w:t>
      </w:r>
      <w:proofErr w:type="spellStart"/>
      <w:r>
        <w:rPr>
          <w:color w:val="000000"/>
          <w:sz w:val="24"/>
          <w:szCs w:val="24"/>
        </w:rPr>
        <w:t>Közös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képzési</w:t>
      </w:r>
      <w:proofErr w:type="spellEnd"/>
      <w:r>
        <w:rPr>
          <w:color w:val="000000"/>
          <w:sz w:val="24"/>
          <w:szCs w:val="24"/>
        </w:rPr>
        <w:t xml:space="preserve"> program </w:t>
      </w:r>
      <w:proofErr w:type="spellStart"/>
      <w:r>
        <w:rPr>
          <w:color w:val="000000"/>
          <w:sz w:val="24"/>
          <w:szCs w:val="24"/>
        </w:rPr>
        <w:t>kidolgozására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utazó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oktató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esetén</w:t>
      </w:r>
      <w:proofErr w:type="spellEnd"/>
      <w:r>
        <w:rPr>
          <w:color w:val="000000"/>
          <w:sz w:val="24"/>
          <w:szCs w:val="24"/>
        </w:rPr>
        <w:t xml:space="preserve"> min. 4 </w:t>
      </w:r>
      <w:proofErr w:type="spellStart"/>
      <w:r>
        <w:rPr>
          <w:color w:val="000000"/>
          <w:sz w:val="24"/>
          <w:szCs w:val="24"/>
        </w:rPr>
        <w:t>óra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oktatási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tevékenységet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össze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kötni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kutatással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konferencián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részvétellel</w:t>
      </w:r>
      <w:proofErr w:type="spellEnd"/>
      <w:r>
        <w:rPr>
          <w:color w:val="000000"/>
          <w:sz w:val="24"/>
          <w:szCs w:val="24"/>
        </w:rPr>
        <w:t xml:space="preserve">, de </w:t>
      </w:r>
      <w:proofErr w:type="spellStart"/>
      <w:r>
        <w:rPr>
          <w:color w:val="000000"/>
          <w:sz w:val="24"/>
          <w:szCs w:val="24"/>
        </w:rPr>
        <w:t>ez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kizárólagos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cél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b/>
          <w:color w:val="000000"/>
          <w:sz w:val="24"/>
          <w:szCs w:val="24"/>
        </w:rPr>
        <w:t xml:space="preserve">TEMPUS KÖZALAPÍTVÁNY HONLAPJÁN: </w:t>
      </w:r>
    </w:p>
    <w:p w:rsidR="00BF278B" w:rsidRDefault="006C4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hyperlink r:id="rId21">
        <w:r w:rsidR="008E2962">
          <w:rPr>
            <w:color w:val="1155CC"/>
            <w:sz w:val="24"/>
            <w:szCs w:val="24"/>
            <w:u w:val="single"/>
          </w:rPr>
          <w:t>https://tka.hu/palyazatok/117/ceepus---</w:t>
        </w:r>
        <w:proofErr w:type="spellStart"/>
        <w:r w:rsidR="008E2962">
          <w:rPr>
            <w:color w:val="1155CC"/>
            <w:sz w:val="24"/>
            <w:szCs w:val="24"/>
            <w:u w:val="single"/>
          </w:rPr>
          <w:t>oktatok-mobilitasa</w:t>
        </w:r>
        <w:proofErr w:type="spellEnd"/>
      </w:hyperlink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 EGY HELYRE TÖBB JELENTKEZŐ IS VAN,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 PÁLYÁZATOK FELTÖLTÉSÉT A CEEPUS ON-LINE RENDSZERBE EGY INTÉZETI KIVÁLASZTÁS ELŐZI MEG. </w:t>
      </w:r>
      <w:r>
        <w:rPr>
          <w:b/>
          <w:smallCaps/>
          <w:color w:val="000000"/>
          <w:sz w:val="24"/>
          <w:szCs w:val="24"/>
        </w:rPr>
        <w:t xml:space="preserve">A CEEPUS PÁLYÁZATOT AZ INTERNETRE MÁR CSAK AZOK A HALLGATÓK/OKTATÓK TÖLTHETIK FEL, AKIKET AZ </w:t>
      </w:r>
      <w:proofErr w:type="gramStart"/>
      <w:r>
        <w:rPr>
          <w:b/>
          <w:smallCaps/>
          <w:color w:val="000000"/>
          <w:sz w:val="24"/>
          <w:szCs w:val="24"/>
        </w:rPr>
        <w:t>INTÉZET  KIVÁLASZTOTT</w:t>
      </w:r>
      <w:proofErr w:type="gramEnd"/>
      <w:r>
        <w:rPr>
          <w:b/>
          <w:smallCap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ENNEK  AZ</w:t>
      </w:r>
      <w:proofErr w:type="gramEnd"/>
      <w:r>
        <w:rPr>
          <w:b/>
          <w:color w:val="000000"/>
          <w:sz w:val="24"/>
          <w:szCs w:val="24"/>
        </w:rPr>
        <w:t xml:space="preserve"> ELŐSZELEKCIÓNAK A PÁLYÁZATI FELTÉTELEIT AZ ADOTT INTÉZET (ANNAK CEEPUS KOORDINÁTORA) TESZI KÖZZÉ.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Az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intézeti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szelekcióhoz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az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alábbi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pályázati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anyag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beadása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ajánlott</w:t>
      </w:r>
      <w:proofErr w:type="spellEnd"/>
      <w:r>
        <w:rPr>
          <w:b/>
          <w:color w:val="000000"/>
          <w:sz w:val="24"/>
          <w:szCs w:val="24"/>
          <w:u w:val="single"/>
        </w:rPr>
        <w:t>: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HALLGATÓK ESETÉN:</w:t>
      </w:r>
    </w:p>
    <w:p w:rsidR="00BF278B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lezárt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félévekről</w:t>
      </w:r>
      <w:proofErr w:type="spellEnd"/>
      <w:r>
        <w:rPr>
          <w:color w:val="000000"/>
          <w:sz w:val="24"/>
          <w:szCs w:val="24"/>
        </w:rPr>
        <w:t xml:space="preserve"> index </w:t>
      </w:r>
      <w:proofErr w:type="spellStart"/>
      <w:r>
        <w:rPr>
          <w:color w:val="000000"/>
          <w:sz w:val="24"/>
          <w:szCs w:val="24"/>
        </w:rPr>
        <w:t>másolat</w:t>
      </w:r>
      <w:proofErr w:type="spellEnd"/>
    </w:p>
    <w:p w:rsidR="00BF278B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nyelvvizsga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bizonyítvány</w:t>
      </w:r>
      <w:proofErr w:type="spellEnd"/>
    </w:p>
    <w:p w:rsidR="00BF278B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min. 1/2 </w:t>
      </w:r>
      <w:proofErr w:type="spellStart"/>
      <w:r>
        <w:rPr>
          <w:color w:val="000000"/>
          <w:sz w:val="24"/>
          <w:szCs w:val="24"/>
        </w:rPr>
        <w:t>oldalas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idegennyelvű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motivációs</w:t>
      </w:r>
      <w:proofErr w:type="spellEnd"/>
      <w:r>
        <w:rPr>
          <w:color w:val="000000"/>
          <w:sz w:val="24"/>
          <w:szCs w:val="24"/>
        </w:rPr>
        <w:t xml:space="preserve"> level</w:t>
      </w:r>
    </w:p>
    <w:p w:rsidR="00BF278B" w:rsidRDefault="008E2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igazolás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egyéb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szakmai</w:t>
      </w:r>
      <w:proofErr w:type="spellEnd"/>
      <w:r>
        <w:rPr>
          <w:color w:val="000000"/>
          <w:sz w:val="24"/>
          <w:szCs w:val="24"/>
        </w:rPr>
        <w:t xml:space="preserve"> (TDK) </w:t>
      </w:r>
      <w:proofErr w:type="spellStart"/>
      <w:r>
        <w:rPr>
          <w:color w:val="000000"/>
          <w:sz w:val="24"/>
          <w:szCs w:val="24"/>
        </w:rPr>
        <w:t>vagy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kiegészítő</w:t>
      </w:r>
      <w:proofErr w:type="spellEnd"/>
      <w:r>
        <w:rPr>
          <w:color w:val="000000"/>
          <w:sz w:val="24"/>
          <w:szCs w:val="24"/>
        </w:rPr>
        <w:t xml:space="preserve"> (HÖK) </w:t>
      </w:r>
      <w:proofErr w:type="spellStart"/>
      <w:r>
        <w:rPr>
          <w:color w:val="000000"/>
          <w:sz w:val="24"/>
          <w:szCs w:val="24"/>
        </w:rPr>
        <w:t>tevékenységről</w:t>
      </w:r>
      <w:proofErr w:type="spellEnd"/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OKTATÓK ESETÉN:</w:t>
      </w:r>
    </w:p>
    <w:p w:rsidR="00BF278B" w:rsidRDefault="008E2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oktatási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munkaterv</w:t>
      </w:r>
      <w:proofErr w:type="spellEnd"/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Ez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anyag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csak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intézeti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előszelekcióra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vonatkozik</w:t>
      </w:r>
      <w:proofErr w:type="spellEnd"/>
      <w:r>
        <w:rPr>
          <w:color w:val="000000"/>
          <w:sz w:val="24"/>
          <w:szCs w:val="24"/>
        </w:rPr>
        <w:t xml:space="preserve">. A </w:t>
      </w:r>
      <w:proofErr w:type="spellStart"/>
      <w:r>
        <w:rPr>
          <w:color w:val="000000"/>
          <w:sz w:val="24"/>
          <w:szCs w:val="24"/>
        </w:rPr>
        <w:t>konkrét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Ceepus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mobilitási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megpályázásához</w:t>
      </w:r>
      <w:proofErr w:type="spellEnd"/>
      <w:r>
        <w:rPr>
          <w:color w:val="000000"/>
          <w:sz w:val="24"/>
          <w:szCs w:val="24"/>
        </w:rPr>
        <w:t xml:space="preserve"> a </w:t>
      </w:r>
      <w:hyperlink r:id="rId22">
        <w:r>
          <w:rPr>
            <w:color w:val="0000FF"/>
            <w:sz w:val="24"/>
            <w:szCs w:val="24"/>
            <w:u w:val="single"/>
          </w:rPr>
          <w:t>www.ceepus.info</w:t>
        </w:r>
      </w:hyperlink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elektronikus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rendszert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használni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esélyegyenlőség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biztosítása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érdekében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elbírálásánál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figyelembe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veszik</w:t>
      </w:r>
      <w:proofErr w:type="spellEnd"/>
      <w:proofErr w:type="gram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hátrányos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helyzetét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Hátrányos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helyzetűnek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tekinthető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aki</w:t>
      </w:r>
      <w:proofErr w:type="spellEnd"/>
      <w:r>
        <w:rPr>
          <w:color w:val="000000"/>
          <w:sz w:val="24"/>
          <w:szCs w:val="24"/>
        </w:rPr>
        <w:t>:</w:t>
      </w:r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árvaellátásban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részesül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fogyatékossággal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él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tartósan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beteg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speciális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étkezési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igényű</w:t>
      </w:r>
      <w:proofErr w:type="spellEnd"/>
    </w:p>
    <w:p w:rsidR="00BF278B" w:rsidRDefault="008E2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akit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intézmény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egyéb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okból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hátrányos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helyzetűnek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minősített</w:t>
      </w:r>
      <w:proofErr w:type="spellEnd"/>
      <w:r>
        <w:rPr>
          <w:color w:val="000000"/>
          <w:sz w:val="24"/>
          <w:szCs w:val="24"/>
        </w:rPr>
        <w:t xml:space="preserve"> (pl. </w:t>
      </w:r>
      <w:proofErr w:type="spellStart"/>
      <w:r>
        <w:rPr>
          <w:color w:val="000000"/>
          <w:sz w:val="24"/>
          <w:szCs w:val="24"/>
        </w:rPr>
        <w:t>szociális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ösztöndíjban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részesül</w:t>
      </w:r>
      <w:proofErr w:type="spellEnd"/>
      <w:r>
        <w:rPr>
          <w:color w:val="000000"/>
          <w:sz w:val="24"/>
          <w:szCs w:val="24"/>
        </w:rPr>
        <w:t>)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Előnyben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részesíthető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még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korábban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részesült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Ceepus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ösztöndíjban</w:t>
      </w:r>
      <w:proofErr w:type="spellEnd"/>
      <w:r>
        <w:rPr>
          <w:color w:val="000000"/>
          <w:sz w:val="24"/>
          <w:szCs w:val="24"/>
        </w:rPr>
        <w:t>.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Ösztöndíjak</w:t>
      </w:r>
      <w:proofErr w:type="spellEnd"/>
      <w:r>
        <w:rPr>
          <w:b/>
          <w:color w:val="000000"/>
          <w:sz w:val="24"/>
          <w:szCs w:val="24"/>
          <w:u w:val="single"/>
        </w:rPr>
        <w:t>: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nyertes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pályázók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fogadó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ország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Ceepus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Nemzeti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Irodája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értesíti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ösztöndíj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elnyeréséről</w:t>
      </w:r>
      <w:proofErr w:type="spellEnd"/>
      <w:r>
        <w:rPr>
          <w:color w:val="000000"/>
          <w:sz w:val="24"/>
          <w:szCs w:val="24"/>
        </w:rPr>
        <w:t xml:space="preserve">.  </w:t>
      </w:r>
      <w:proofErr w:type="spellStart"/>
      <w:r>
        <w:rPr>
          <w:color w:val="000000"/>
          <w:sz w:val="24"/>
          <w:szCs w:val="24"/>
        </w:rPr>
        <w:t>Ezután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Ceepus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elektronikus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rendszerben</w:t>
      </w:r>
      <w:proofErr w:type="spellEnd"/>
      <w:r>
        <w:rPr>
          <w:color w:val="000000"/>
          <w:sz w:val="24"/>
          <w:szCs w:val="24"/>
        </w:rPr>
        <w:t xml:space="preserve"> el </w:t>
      </w:r>
      <w:proofErr w:type="spellStart"/>
      <w:r>
        <w:rPr>
          <w:color w:val="000000"/>
          <w:sz w:val="24"/>
          <w:szCs w:val="24"/>
        </w:rPr>
        <w:t>kell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fogadni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Ceepus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programban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részvételt</w:t>
      </w:r>
      <w:proofErr w:type="spellEnd"/>
      <w:r>
        <w:rPr>
          <w:color w:val="000000"/>
          <w:sz w:val="24"/>
          <w:szCs w:val="24"/>
        </w:rPr>
        <w:t xml:space="preserve"> és </w:t>
      </w:r>
      <w:proofErr w:type="spellStart"/>
      <w:r>
        <w:rPr>
          <w:color w:val="000000"/>
          <w:sz w:val="24"/>
          <w:szCs w:val="24"/>
        </w:rPr>
        <w:t>feltételeket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ekkor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kerül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gramStart"/>
      <w:r>
        <w:rPr>
          <w:color w:val="000000"/>
          <w:sz w:val="24"/>
          <w:szCs w:val="24"/>
        </w:rPr>
        <w:t>Accepted  by</w:t>
      </w:r>
      <w:proofErr w:type="gramEnd"/>
      <w:r>
        <w:rPr>
          <w:color w:val="000000"/>
          <w:sz w:val="24"/>
          <w:szCs w:val="24"/>
        </w:rPr>
        <w:t xml:space="preserve"> applicant” </w:t>
      </w:r>
      <w:proofErr w:type="spellStart"/>
      <w:r>
        <w:rPr>
          <w:color w:val="000000"/>
          <w:sz w:val="24"/>
          <w:szCs w:val="24"/>
        </w:rPr>
        <w:t>státuszba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nagyon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lépés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ösztöndíjat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fogadó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egyetem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csak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annak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pályázónak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tudja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kifizetni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akinek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pályázata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„Accepted”’ </w:t>
      </w:r>
      <w:proofErr w:type="spellStart"/>
      <w:r>
        <w:rPr>
          <w:color w:val="000000"/>
          <w:sz w:val="24"/>
          <w:szCs w:val="24"/>
        </w:rPr>
        <w:t>státuszban</w:t>
      </w:r>
      <w:proofErr w:type="spellEnd"/>
      <w:r>
        <w:rPr>
          <w:color w:val="000000"/>
          <w:sz w:val="24"/>
          <w:szCs w:val="24"/>
        </w:rPr>
        <w:t xml:space="preserve"> van.</w:t>
      </w: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ösztöndíj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nagysága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országonként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különböző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pontos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összegek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megtalálhatóak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Központi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Ceepus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Iroda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honlapján</w:t>
      </w:r>
      <w:proofErr w:type="spellEnd"/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hyperlink r:id="rId23">
        <w:r>
          <w:rPr>
            <w:color w:val="0000FF"/>
            <w:sz w:val="24"/>
            <w:szCs w:val="24"/>
            <w:u w:val="single"/>
          </w:rPr>
          <w:t>www.ceepus.info</w:t>
        </w:r>
      </w:hyperlink>
      <w:r>
        <w:rPr>
          <w:color w:val="000000"/>
          <w:sz w:val="24"/>
          <w:szCs w:val="24"/>
        </w:rPr>
        <w:t>)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MEGPÁLYÁZHATÓ HELYEK 202</w:t>
      </w:r>
      <w:r w:rsidR="000D07E5">
        <w:rPr>
          <w:b/>
          <w:sz w:val="24"/>
          <w:szCs w:val="24"/>
          <w:u w:val="single"/>
        </w:rPr>
        <w:t>2</w:t>
      </w:r>
      <w:r>
        <w:rPr>
          <w:b/>
          <w:color w:val="000000"/>
          <w:sz w:val="24"/>
          <w:szCs w:val="24"/>
          <w:u w:val="single"/>
        </w:rPr>
        <w:t>/2</w:t>
      </w:r>
      <w:r w:rsidR="000D07E5">
        <w:rPr>
          <w:b/>
          <w:sz w:val="24"/>
          <w:szCs w:val="24"/>
          <w:u w:val="single"/>
        </w:rPr>
        <w:t>3</w:t>
      </w:r>
      <w:r>
        <w:rPr>
          <w:b/>
          <w:color w:val="000000"/>
          <w:sz w:val="24"/>
          <w:szCs w:val="24"/>
          <w:u w:val="single"/>
        </w:rPr>
        <w:t>: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5"/>
        <w:tblW w:w="38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F278B">
        <w:trPr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5E5E5E"/>
                <w:sz w:val="17"/>
                <w:szCs w:val="17"/>
              </w:rPr>
            </w:pPr>
          </w:p>
        </w:tc>
      </w:tr>
    </w:tbl>
    <w:p w:rsidR="00BF278B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HU-</w:t>
      </w:r>
      <w:proofErr w:type="gramStart"/>
      <w:r>
        <w:rPr>
          <w:b/>
          <w:color w:val="000000"/>
          <w:sz w:val="24"/>
          <w:szCs w:val="24"/>
        </w:rPr>
        <w:t>28  MŰSZAKI</w:t>
      </w:r>
      <w:proofErr w:type="gramEnd"/>
      <w:r>
        <w:rPr>
          <w:b/>
          <w:color w:val="000000"/>
          <w:sz w:val="24"/>
          <w:szCs w:val="24"/>
        </w:rPr>
        <w:t xml:space="preserve"> ANYAGTUDOMÁNYI  KAR</w:t>
      </w: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tbl>
      <w:tblPr>
        <w:tblW w:w="14004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04"/>
      </w:tblGrid>
      <w:tr w:rsidR="00872670" w:rsidRPr="00F94058" w:rsidTr="00234598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2670" w:rsidRPr="00F94058" w:rsidRDefault="00872670" w:rsidP="000D07E5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872670" w:rsidRDefault="00872670" w:rsidP="000D07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1"/>
        <w:gridCol w:w="1020"/>
        <w:gridCol w:w="1145"/>
        <w:gridCol w:w="1020"/>
        <w:gridCol w:w="1145"/>
        <w:gridCol w:w="1020"/>
        <w:gridCol w:w="1145"/>
        <w:gridCol w:w="1004"/>
        <w:gridCol w:w="1130"/>
      </w:tblGrid>
      <w:tr w:rsidR="00872670" w:rsidRPr="00872670" w:rsidTr="006B2164">
        <w:trPr>
          <w:jc w:val="center"/>
        </w:trPr>
        <w:tc>
          <w:tcPr>
            <w:tcW w:w="5021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72670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872670" w:rsidRPr="00872670" w:rsidTr="006B2164">
        <w:trPr>
          <w:jc w:val="center"/>
        </w:trPr>
        <w:tc>
          <w:tcPr>
            <w:tcW w:w="5021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04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30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Vienna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Institute of Software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and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Interactive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Systems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Dr.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Gerald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Futschek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Johannes Kepler University (JKU) Linz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Department of Mathematics Education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Zsolt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Lavicza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0D07E5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Palacký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Olomouc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Science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Prof. Josef Molnar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</w:tcPr>
          <w:p w:rsidR="000D07E5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0D07E5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0D07E5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Jan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Evangelista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Purkyne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in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Ústí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nad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Labem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The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Education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Mgr. et Bc. Lukáš Círus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</w:tcPr>
          <w:p w:rsidR="000D07E5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0D07E5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0D07E5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Constantine The Philosopher University in Nitra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Faculty of Natural Sciences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doc. PaedDr. PhD. Janka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Medová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</w:tcPr>
          <w:p w:rsidR="000D07E5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0D07E5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</w:tcPr>
          <w:p w:rsidR="000D07E5" w:rsidRPr="00872670" w:rsidRDefault="000D07E5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95374D" w:rsidRDefault="0095374D" w:rsidP="000D07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95374D" w:rsidRDefault="0095374D" w:rsidP="000D07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0D07E5" w:rsidRDefault="000D07E5" w:rsidP="000D07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HU-28 GÉPÉSZMÉRNÖKI ÉS INFORMATIKAI KAR</w:t>
      </w:r>
    </w:p>
    <w:p w:rsidR="000D07E5" w:rsidRDefault="000D07E5" w:rsidP="000D07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5"/>
        <w:gridCol w:w="908"/>
        <w:gridCol w:w="1009"/>
        <w:gridCol w:w="908"/>
        <w:gridCol w:w="1009"/>
        <w:gridCol w:w="908"/>
        <w:gridCol w:w="1009"/>
        <w:gridCol w:w="896"/>
        <w:gridCol w:w="998"/>
      </w:tblGrid>
      <w:tr w:rsidR="000D07E5" w:rsidRPr="00872670" w:rsidTr="000D07E5">
        <w:trPr>
          <w:jc w:val="center"/>
        </w:trPr>
        <w:tc>
          <w:tcPr>
            <w:tcW w:w="5256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72670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lastRenderedPageBreak/>
              <w:t>FINAL OUTGOING TRAFFIC TO</w:t>
            </w:r>
          </w:p>
        </w:tc>
        <w:tc>
          <w:tcPr>
            <w:tcW w:w="2106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0D07E5" w:rsidRPr="00872670" w:rsidTr="000D07E5">
        <w:trPr>
          <w:jc w:val="center"/>
        </w:trPr>
        <w:tc>
          <w:tcPr>
            <w:tcW w:w="5256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4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4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4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77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99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0D07E5" w:rsidRPr="00872670" w:rsidTr="000D07E5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Technical University of Cluj-Napoca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Department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Mathematics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and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Informatics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PhD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Vasile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BERINDE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0D07E5" w:rsidRPr="00872670" w:rsidTr="000D07E5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”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George Emil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Palade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” University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Medicine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,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Pharmacy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, Science and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Targu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Mures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Department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Mathematics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and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Informatics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Phd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Bela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Finta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r w:rsidR="00234598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234598" w:rsidRDefault="00234598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  <w:p w:rsidR="000D07E5" w:rsidRPr="00872670" w:rsidRDefault="00234598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0D07E5" w:rsidRPr="00872670" w:rsidTr="000D07E5">
        <w:trPr>
          <w:jc w:val="center"/>
        </w:trPr>
        <w:tc>
          <w:tcPr>
            <w:tcW w:w="52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2D2D2"/>
            <w:vAlign w:val="center"/>
          </w:tcPr>
          <w:p w:rsidR="000D07E5" w:rsidRPr="00872670" w:rsidRDefault="000D07E5" w:rsidP="000D07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</w:tr>
    </w:tbl>
    <w:p w:rsidR="000D07E5" w:rsidRDefault="000D07E5" w:rsidP="000D07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tbl>
      <w:tblPr>
        <w:tblStyle w:val="a9"/>
        <w:tblW w:w="13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15"/>
      </w:tblGrid>
      <w:tr w:rsidR="00BF278B">
        <w:tc>
          <w:tcPr>
            <w:tcW w:w="13815" w:type="dxa"/>
            <w:shd w:val="clear" w:color="auto" w:fill="FFFFFF"/>
          </w:tcPr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5E5E5E"/>
                <w:sz w:val="17"/>
                <w:szCs w:val="17"/>
              </w:rPr>
            </w:pPr>
          </w:p>
        </w:tc>
      </w:tr>
      <w:tr w:rsidR="00BF278B">
        <w:tc>
          <w:tcPr>
            <w:tcW w:w="13815" w:type="dxa"/>
            <w:shd w:val="clear" w:color="auto" w:fill="FFFFFF"/>
          </w:tcPr>
          <w:p w:rsidR="00BF278B" w:rsidRDefault="00BF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BF278B" w:rsidRPr="00872670" w:rsidRDefault="008E2962" w:rsidP="002345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  <w:r w:rsidRPr="00872670">
        <w:rPr>
          <w:b/>
          <w:color w:val="000000"/>
          <w:sz w:val="24"/>
          <w:szCs w:val="24"/>
        </w:rPr>
        <w:t xml:space="preserve">RO-58 </w:t>
      </w:r>
      <w:proofErr w:type="gramStart"/>
      <w:r w:rsidRPr="00872670">
        <w:rPr>
          <w:b/>
          <w:color w:val="000000"/>
          <w:sz w:val="24"/>
          <w:szCs w:val="24"/>
        </w:rPr>
        <w:t>LOGISZTIKAI  INT</w:t>
      </w:r>
      <w:proofErr w:type="gramEnd"/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1"/>
        <w:gridCol w:w="851"/>
        <w:gridCol w:w="939"/>
        <w:gridCol w:w="851"/>
        <w:gridCol w:w="939"/>
        <w:gridCol w:w="851"/>
        <w:gridCol w:w="939"/>
        <w:gridCol w:w="840"/>
        <w:gridCol w:w="929"/>
      </w:tblGrid>
      <w:tr w:rsidR="00872670" w:rsidRPr="00872670" w:rsidTr="00872670">
        <w:trPr>
          <w:jc w:val="center"/>
        </w:trPr>
        <w:tc>
          <w:tcPr>
            <w:tcW w:w="5463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72670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2054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872670" w:rsidRPr="00872670" w:rsidTr="00872670">
        <w:trPr>
          <w:jc w:val="center"/>
        </w:trPr>
        <w:tc>
          <w:tcPr>
            <w:tcW w:w="5463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968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86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68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86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68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86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53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72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Technical University of Cluj-Napoca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Faculty of Industrial Engineering, Robotics and Production Management - Design Engineering and Robotics Department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Professor Eng. PhD Liviu Adrian Crisan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Polytechnical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Engineering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College,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Subotica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Subotica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- College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Applied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Sciences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,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Department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Mechanical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Engineering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Dr.Sci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Imre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Nemedi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6B2164" w:rsidRDefault="006B21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BF278B" w:rsidRPr="00872670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872670">
        <w:rPr>
          <w:b/>
          <w:color w:val="000000"/>
          <w:sz w:val="24"/>
          <w:szCs w:val="24"/>
        </w:rPr>
        <w:t>RO-</w:t>
      </w:r>
      <w:proofErr w:type="gramStart"/>
      <w:r w:rsidRPr="00872670">
        <w:rPr>
          <w:b/>
          <w:color w:val="000000"/>
          <w:sz w:val="24"/>
          <w:szCs w:val="24"/>
        </w:rPr>
        <w:t>58  GYÁRTÁSTUDOMÁNYI</w:t>
      </w:r>
      <w:proofErr w:type="gramEnd"/>
      <w:r w:rsidRPr="00872670">
        <w:rPr>
          <w:b/>
          <w:color w:val="000000"/>
          <w:sz w:val="24"/>
          <w:szCs w:val="24"/>
        </w:rPr>
        <w:t xml:space="preserve">   INT</w:t>
      </w: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13665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49"/>
        <w:gridCol w:w="713"/>
        <w:gridCol w:w="767"/>
        <w:gridCol w:w="713"/>
        <w:gridCol w:w="767"/>
        <w:gridCol w:w="713"/>
        <w:gridCol w:w="767"/>
        <w:gridCol w:w="713"/>
        <w:gridCol w:w="763"/>
      </w:tblGrid>
      <w:tr w:rsidR="00872670" w:rsidRPr="00872670" w:rsidTr="006B2164">
        <w:trPr>
          <w:jc w:val="center"/>
        </w:trPr>
        <w:tc>
          <w:tcPr>
            <w:tcW w:w="7502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72670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1542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872670" w:rsidRPr="00872670" w:rsidTr="006B2164">
        <w:trPr>
          <w:jc w:val="center"/>
        </w:trPr>
        <w:tc>
          <w:tcPr>
            <w:tcW w:w="7502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801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801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801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741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796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Technical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of Cluj-Napoca</w:t>
            </w:r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Machine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Building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-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Department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Manufacturing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Engineering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Prof.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MSc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. PhD. SORIN-DUMITRU GROZAV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234598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3258C2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3258C2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</w:tr>
      <w:tr w:rsidR="00872670" w:rsidRPr="00D509B6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3258C2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Polytechnic University of Tirana</w:t>
            </w: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Faculty of IT</w:t>
            </w: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Associate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Professor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elma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zanaj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D509B6" w:rsidRDefault="00872670" w:rsidP="00D509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D509B6" w:rsidRDefault="00872670" w:rsidP="00D509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D509B6" w:rsidRDefault="00872670" w:rsidP="00D509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3258C2" w:rsidP="00D509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   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3258C2" w:rsidP="00D509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   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D509B6" w:rsidRDefault="00872670" w:rsidP="00D509B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3258C2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Vienna University of Technology</w:t>
            </w: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Department of Interchangeable Manufacturing and Industrial Metrology</w:t>
            </w: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Prof.Dr.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Numan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M. DURAKBASA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6B2164" w:rsidRPr="00D509B6" w:rsidTr="006B2164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6B2164" w:rsidRPr="00872670" w:rsidRDefault="00D96520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CAMPUS 02 University of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Applied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Sciences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Graz</w:t>
            </w:r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Degree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Programmes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in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Automation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&amp;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Degree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Programmes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in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Information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Technologies &amp; Business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Informatics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Dipl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.-Ing. (FH)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Ioan</w:t>
            </w:r>
            <w:proofErr w:type="spellEnd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Turcin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6B2164" w:rsidRPr="00872670" w:rsidRDefault="006B2164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6B2164" w:rsidRPr="006B2164" w:rsidRDefault="006B2164" w:rsidP="006B21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6B2164" w:rsidRPr="00D509B6" w:rsidRDefault="006B2164" w:rsidP="006B21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6B2164" w:rsidRPr="00D509B6" w:rsidRDefault="006B2164" w:rsidP="006B21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6B2164" w:rsidRPr="00872670" w:rsidRDefault="00D96520" w:rsidP="006B21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6B2164" w:rsidRPr="006B2164" w:rsidRDefault="00D96520" w:rsidP="006B21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6B2164" w:rsidRPr="006B2164" w:rsidRDefault="006B2164" w:rsidP="006B21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6B2164" w:rsidRPr="006B2164" w:rsidRDefault="006B2164" w:rsidP="006B2164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Pr="00872670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872670">
        <w:rPr>
          <w:b/>
          <w:color w:val="000000"/>
          <w:sz w:val="24"/>
          <w:szCs w:val="24"/>
        </w:rPr>
        <w:t>PL-</w:t>
      </w:r>
      <w:proofErr w:type="gramStart"/>
      <w:r w:rsidRPr="00872670">
        <w:rPr>
          <w:b/>
          <w:color w:val="000000"/>
          <w:sz w:val="24"/>
          <w:szCs w:val="24"/>
        </w:rPr>
        <w:t>33  LOGISZTIKAI</w:t>
      </w:r>
      <w:proofErr w:type="gramEnd"/>
      <w:r w:rsidRPr="00872670">
        <w:rPr>
          <w:b/>
          <w:color w:val="000000"/>
          <w:sz w:val="24"/>
          <w:szCs w:val="24"/>
        </w:rPr>
        <w:t xml:space="preserve"> INT</w:t>
      </w: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26"/>
        <w:gridCol w:w="779"/>
        <w:gridCol w:w="848"/>
        <w:gridCol w:w="779"/>
        <w:gridCol w:w="848"/>
        <w:gridCol w:w="779"/>
        <w:gridCol w:w="848"/>
        <w:gridCol w:w="771"/>
        <w:gridCol w:w="2672"/>
      </w:tblGrid>
      <w:tr w:rsidR="00872670" w:rsidRPr="00872670" w:rsidTr="00D509B6">
        <w:trPr>
          <w:jc w:val="center"/>
        </w:trPr>
        <w:tc>
          <w:tcPr>
            <w:tcW w:w="4974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72670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1668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872670" w:rsidRPr="00872670" w:rsidTr="00D509B6">
        <w:trPr>
          <w:jc w:val="center"/>
        </w:trPr>
        <w:tc>
          <w:tcPr>
            <w:tcW w:w="4974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797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797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797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871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2884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D509B6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VŠB –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Technical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Ostrava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Mechanical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Engineering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,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Department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Machining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and Assembly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Prof., Ph.D., MSc. Robert CEP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D509B6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D509B6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D509B6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Slovak University of Technology in Bratislava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Faculty of Materials Science and Technology STU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Assoc. prof. MSc. Eng., PhD.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Radovan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Holubek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872670" w:rsidRPr="00872670" w:rsidTr="00872670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Technical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in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Košice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Manufacturing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Technologies in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Presov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prof.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MSc</w:t>
            </w:r>
            <w:proofErr w:type="spellEnd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PhD. Michal </w:t>
            </w:r>
            <w:proofErr w:type="spellStart"/>
            <w:r w:rsidRPr="00872670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Hatala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72670" w:rsidRPr="00872670" w:rsidRDefault="00D509B6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72670" w:rsidRPr="00872670" w:rsidRDefault="00D509B6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72670" w:rsidRPr="00872670" w:rsidRDefault="00872670" w:rsidP="0087267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72670" w:rsidRDefault="00872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P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8E2962">
        <w:rPr>
          <w:b/>
          <w:color w:val="000000"/>
          <w:sz w:val="24"/>
          <w:szCs w:val="24"/>
        </w:rPr>
        <w:t>RO-</w:t>
      </w:r>
      <w:proofErr w:type="gramStart"/>
      <w:r w:rsidRPr="008E2962">
        <w:rPr>
          <w:b/>
          <w:color w:val="000000"/>
          <w:sz w:val="24"/>
          <w:szCs w:val="24"/>
        </w:rPr>
        <w:t>13  GYÁRTÁSTUDOMÁNYI</w:t>
      </w:r>
      <w:proofErr w:type="gramEnd"/>
      <w:r w:rsidRPr="008E2962">
        <w:rPr>
          <w:b/>
          <w:color w:val="000000"/>
          <w:sz w:val="24"/>
          <w:szCs w:val="24"/>
        </w:rPr>
        <w:t xml:space="preserve"> INT.</w:t>
      </w: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1"/>
        <w:gridCol w:w="1020"/>
        <w:gridCol w:w="1145"/>
        <w:gridCol w:w="1020"/>
        <w:gridCol w:w="1145"/>
        <w:gridCol w:w="1020"/>
        <w:gridCol w:w="1145"/>
        <w:gridCol w:w="1004"/>
        <w:gridCol w:w="1130"/>
      </w:tblGrid>
      <w:tr w:rsidR="008E2962" w:rsidRPr="008E2962" w:rsidTr="008E2962">
        <w:trPr>
          <w:jc w:val="center"/>
        </w:trPr>
        <w:tc>
          <w:tcPr>
            <w:tcW w:w="5021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E2962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8E2962" w:rsidRPr="008E2962" w:rsidTr="008E2962">
        <w:trPr>
          <w:jc w:val="center"/>
        </w:trPr>
        <w:tc>
          <w:tcPr>
            <w:tcW w:w="5021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04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30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8E2962" w:rsidRPr="008E2962" w:rsidTr="008E296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Czech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of Life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Sciences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Prague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Forestry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and Wood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Sciences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Doc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. Ing</w:t>
            </w:r>
            <w:proofErr w:type="gram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.,</w:t>
            </w:r>
            <w:proofErr w:type="gram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Ph.D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Jirí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Dvorák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8E2962" w:rsidRPr="008E2962" w:rsidTr="008E296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Jan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Evangelista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Purkyne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in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Ústí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nad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Labem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Mechanical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Engineering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assoc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. prof. Ing</w:t>
            </w:r>
            <w:proofErr w:type="gram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.,</w:t>
            </w:r>
            <w:proofErr w:type="gram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Ph.D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Natasa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Naprstkova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E2962" w:rsidRPr="008E2962" w:rsidRDefault="00D509B6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E2962" w:rsidRPr="008E2962" w:rsidRDefault="00D509B6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8E2962" w:rsidRPr="008E2962" w:rsidTr="008E296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E2962" w:rsidRPr="008E2962" w:rsidRDefault="00D509B6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University of Maribor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Faculty of Mechanical Engineering</w:t>
            </w:r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dr.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Tomaž</w:t>
            </w:r>
            <w:proofErr w:type="spellEnd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D509B6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Brajlih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E2962" w:rsidRPr="008E2962" w:rsidRDefault="00D509B6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E2962" w:rsidRPr="008E2962" w:rsidRDefault="00D509B6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5E5E5E"/>
          <w:sz w:val="17"/>
          <w:szCs w:val="17"/>
        </w:rPr>
      </w:pPr>
    </w:p>
    <w:p w:rsidR="00BF278B" w:rsidRP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8E2962">
        <w:rPr>
          <w:b/>
          <w:color w:val="000000"/>
          <w:sz w:val="24"/>
          <w:szCs w:val="24"/>
        </w:rPr>
        <w:t xml:space="preserve">SK-67 </w:t>
      </w:r>
      <w:proofErr w:type="gramStart"/>
      <w:r w:rsidRPr="008E2962">
        <w:rPr>
          <w:b/>
          <w:color w:val="000000"/>
          <w:sz w:val="24"/>
          <w:szCs w:val="24"/>
        </w:rPr>
        <w:t>GYÁRTÁSTUDOMÁNYI  INT</w:t>
      </w:r>
      <w:proofErr w:type="gramEnd"/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3"/>
        <w:gridCol w:w="995"/>
        <w:gridCol w:w="1114"/>
        <w:gridCol w:w="995"/>
        <w:gridCol w:w="1114"/>
        <w:gridCol w:w="995"/>
        <w:gridCol w:w="1114"/>
        <w:gridCol w:w="980"/>
        <w:gridCol w:w="1100"/>
      </w:tblGrid>
      <w:tr w:rsidR="008E2962" w:rsidRPr="008E2962" w:rsidTr="008E2962">
        <w:trPr>
          <w:jc w:val="center"/>
        </w:trPr>
        <w:tc>
          <w:tcPr>
            <w:tcW w:w="5021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E2962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8E2962" w:rsidRPr="008E2962" w:rsidTr="008E2962">
        <w:trPr>
          <w:jc w:val="center"/>
        </w:trPr>
        <w:tc>
          <w:tcPr>
            <w:tcW w:w="5021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04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30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8E2962" w:rsidRPr="008E2962" w:rsidTr="00FE54F9">
        <w:trPr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Technical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in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Košice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Mechanical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Engineering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prof</w:t>
            </w:r>
            <w:proofErr w:type="gram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.Ing</w:t>
            </w:r>
            <w:proofErr w:type="spellEnd"/>
            <w:proofErr w:type="gram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CSc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Ildik</w:t>
            </w:r>
            <w:r w:rsid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o</w:t>
            </w:r>
            <w:proofErr w:type="spellEnd"/>
            <w:r w:rsid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Mankova</w:t>
            </w:r>
          </w:p>
        </w:tc>
        <w:tc>
          <w:tcPr>
            <w:tcW w:w="0" w:type="auto"/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shd w:val="clear" w:color="auto" w:fill="CACA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shd w:val="clear" w:color="auto" w:fill="E6E6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shd w:val="clear" w:color="auto" w:fill="F6DBBC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r w:rsid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shd w:val="clear" w:color="auto" w:fill="FBE5C4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r w:rsidR="00853BA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FE54F9" w:rsidRPr="008E2962" w:rsidTr="00FE54F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BEBEB"/>
            <w:vAlign w:val="center"/>
          </w:tcPr>
          <w:p w:rsidR="00FE54F9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3DAE3"/>
            <w:vAlign w:val="center"/>
          </w:tcPr>
          <w:p w:rsidR="00FE54F9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BE4EB"/>
            <w:vAlign w:val="center"/>
          </w:tcPr>
          <w:p w:rsidR="00FE54F9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ACAFF"/>
            <w:vAlign w:val="center"/>
          </w:tcPr>
          <w:p w:rsidR="00FE54F9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FF"/>
            <w:vAlign w:val="center"/>
          </w:tcPr>
          <w:p w:rsidR="00FE54F9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6DBBC"/>
            <w:vAlign w:val="center"/>
          </w:tcPr>
          <w:p w:rsidR="00FE54F9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5C4"/>
            <w:vAlign w:val="center"/>
          </w:tcPr>
          <w:p w:rsidR="00FE54F9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FC8A9"/>
            <w:vAlign w:val="center"/>
          </w:tcPr>
          <w:p w:rsidR="00FE54F9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EC8B1"/>
            <w:vAlign w:val="center"/>
          </w:tcPr>
          <w:p w:rsidR="00FE54F9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FE54F9" w:rsidRPr="008E2962" w:rsidTr="006B216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BEBEB"/>
            <w:vAlign w:val="center"/>
          </w:tcPr>
          <w:p w:rsidR="00FE54F9" w:rsidRPr="008E2962" w:rsidRDefault="00FE54F9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Cracow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of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Mechanical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Engineering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Prof. dr hab.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eng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Wojciech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Zebala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3DAE3"/>
            <w:vAlign w:val="center"/>
          </w:tcPr>
          <w:p w:rsidR="00FE54F9" w:rsidRPr="008E2962" w:rsidRDefault="00FE54F9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BE4EB"/>
            <w:vAlign w:val="center"/>
          </w:tcPr>
          <w:p w:rsidR="00FE54F9" w:rsidRPr="008E2962" w:rsidRDefault="00FE54F9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ACAFF"/>
            <w:vAlign w:val="center"/>
          </w:tcPr>
          <w:p w:rsidR="00FE54F9" w:rsidRPr="008E2962" w:rsidRDefault="00853BA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FE54F9" w:rsidRPr="008E2962" w:rsidRDefault="00853BA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6DBBC"/>
            <w:vAlign w:val="center"/>
          </w:tcPr>
          <w:p w:rsidR="00FE54F9" w:rsidRPr="008E2962" w:rsidRDefault="00FE54F9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5C4"/>
            <w:vAlign w:val="center"/>
          </w:tcPr>
          <w:p w:rsidR="00FE54F9" w:rsidRPr="00FE54F9" w:rsidRDefault="00FE54F9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FC8A9"/>
            <w:vAlign w:val="center"/>
          </w:tcPr>
          <w:p w:rsidR="00FE54F9" w:rsidRPr="00FE54F9" w:rsidRDefault="00FE54F9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EC8B1"/>
            <w:vAlign w:val="center"/>
          </w:tcPr>
          <w:p w:rsidR="00FE54F9" w:rsidRPr="008E2962" w:rsidRDefault="00FE54F9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6B2164" w:rsidRPr="008E2962" w:rsidTr="00FE54F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BEBEB"/>
            <w:vAlign w:val="center"/>
          </w:tcPr>
          <w:p w:rsidR="006B2164" w:rsidRPr="00FE54F9" w:rsidRDefault="00853BA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95374D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Vienna University of Technology</w:t>
            </w:r>
            <w:r w:rsidRPr="0095374D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Department of Interchangeable Manufacturing and Industrial Metrology</w:t>
            </w:r>
            <w:r w:rsidRPr="0095374D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Prof.Dr. </w:t>
            </w:r>
            <w:proofErr w:type="spellStart"/>
            <w:r w:rsidRPr="0095374D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Numan</w:t>
            </w:r>
            <w:proofErr w:type="spellEnd"/>
            <w:r w:rsidRPr="0095374D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M. DURAKBASA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3DAE3"/>
            <w:vAlign w:val="center"/>
          </w:tcPr>
          <w:p w:rsidR="006B2164" w:rsidRPr="008E2962" w:rsidRDefault="006B2164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BE4EB"/>
            <w:vAlign w:val="center"/>
          </w:tcPr>
          <w:p w:rsidR="006B2164" w:rsidRPr="008E2962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ACAFF"/>
            <w:vAlign w:val="center"/>
          </w:tcPr>
          <w:p w:rsidR="006B2164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6E6FF"/>
            <w:vAlign w:val="center"/>
          </w:tcPr>
          <w:p w:rsidR="006B2164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6DBBC"/>
            <w:vAlign w:val="center"/>
          </w:tcPr>
          <w:p w:rsidR="006B2164" w:rsidRDefault="00853BA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5C4"/>
            <w:vAlign w:val="center"/>
          </w:tcPr>
          <w:p w:rsidR="006B2164" w:rsidRPr="00FE54F9" w:rsidRDefault="00853BA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FC8A9"/>
            <w:vAlign w:val="center"/>
          </w:tcPr>
          <w:p w:rsidR="006B2164" w:rsidRPr="00FE54F9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EC8B1"/>
            <w:vAlign w:val="center"/>
          </w:tcPr>
          <w:p w:rsidR="006B2164" w:rsidRPr="008E2962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F278B" w:rsidRDefault="00BF2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5374D" w:rsidRDefault="00953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95374D" w:rsidRDefault="00953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BF278B" w:rsidRP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8E2962">
        <w:rPr>
          <w:b/>
          <w:color w:val="000000"/>
          <w:sz w:val="24"/>
          <w:szCs w:val="24"/>
        </w:rPr>
        <w:t xml:space="preserve">HR-108 </w:t>
      </w:r>
      <w:proofErr w:type="gramStart"/>
      <w:r w:rsidRPr="008E2962">
        <w:rPr>
          <w:b/>
          <w:color w:val="000000"/>
          <w:sz w:val="24"/>
          <w:szCs w:val="24"/>
        </w:rPr>
        <w:t>GYÁRTÁSTUDOMÁNYI  INT</w:t>
      </w:r>
      <w:proofErr w:type="gramEnd"/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7"/>
        <w:gridCol w:w="993"/>
        <w:gridCol w:w="1110"/>
        <w:gridCol w:w="993"/>
        <w:gridCol w:w="1110"/>
        <w:gridCol w:w="993"/>
        <w:gridCol w:w="1110"/>
        <w:gridCol w:w="978"/>
        <w:gridCol w:w="1096"/>
      </w:tblGrid>
      <w:tr w:rsidR="008E2962" w:rsidRPr="008E2962" w:rsidTr="00FE54F9">
        <w:trPr>
          <w:jc w:val="center"/>
        </w:trPr>
        <w:tc>
          <w:tcPr>
            <w:tcW w:w="5255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E2962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lastRenderedPageBreak/>
              <w:t>FINAL OUTGOING TRAFFIC TO</w:t>
            </w:r>
          </w:p>
        </w:tc>
        <w:tc>
          <w:tcPr>
            <w:tcW w:w="2106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8E2962" w:rsidRPr="008E2962" w:rsidTr="00FE54F9">
        <w:trPr>
          <w:jc w:val="center"/>
        </w:trPr>
        <w:tc>
          <w:tcPr>
            <w:tcW w:w="5255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2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2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94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2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79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98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8E2962" w:rsidRPr="008E2962" w:rsidTr="008E296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E2962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Angel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Kanchev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of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Rousse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Department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Thermotechnics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,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Hydro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- and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Pneumotechnics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Boris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Kostov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      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</w:tcPr>
          <w:p w:rsidR="008E2962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</w:tcPr>
          <w:p w:rsidR="008E2962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8E2962" w:rsidRPr="008E2962" w:rsidTr="008E296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8E2962" w:rsidRPr="008E2962" w:rsidRDefault="00FE54F9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Poznan University of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Poznan University of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, Institute of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Mechanical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Technology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Prof. DSc. PhD. MSc. Eng.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Stanislaw</w:t>
            </w:r>
            <w:proofErr w:type="spellEnd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FE54F9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Legutko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</w:tcPr>
          <w:p w:rsidR="008E2962" w:rsidRPr="008E2962" w:rsidRDefault="006B2164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8E2962" w:rsidRPr="008E2962" w:rsidRDefault="006B2164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8E2962" w:rsidRPr="008E2962" w:rsidRDefault="008E2962" w:rsidP="008E296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D04FB" w:rsidRDefault="00FE54F9" w:rsidP="00FD04FB">
      <w:pPr>
        <w:ind w:left="0" w:hanging="2"/>
      </w:pPr>
      <w:r w:rsidRPr="00FD04FB">
        <w:rPr>
          <w:b/>
          <w:color w:val="000000"/>
          <w:sz w:val="24"/>
          <w:szCs w:val="24"/>
        </w:rPr>
        <w:t xml:space="preserve">PL-1705 </w:t>
      </w:r>
      <w:r w:rsidR="00FD04FB" w:rsidRPr="00FD04FB">
        <w:rPr>
          <w:b/>
          <w:color w:val="000000"/>
          <w:sz w:val="24"/>
          <w:szCs w:val="24"/>
        </w:rPr>
        <w:t>ANYAGSZERKEZETTANI ÉS ANYAGTECHNOLÓGIAI INTÉZET</w:t>
      </w:r>
    </w:p>
    <w:p w:rsidR="00FE54F9" w:rsidRPr="00FD04FB" w:rsidRDefault="00FE54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FD04FB" w:rsidRDefault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7"/>
        <w:gridCol w:w="993"/>
        <w:gridCol w:w="1110"/>
        <w:gridCol w:w="993"/>
        <w:gridCol w:w="1110"/>
        <w:gridCol w:w="993"/>
        <w:gridCol w:w="1110"/>
        <w:gridCol w:w="978"/>
        <w:gridCol w:w="1096"/>
      </w:tblGrid>
      <w:tr w:rsidR="00FD04FB" w:rsidRPr="008E2962" w:rsidTr="00FD04FB">
        <w:trPr>
          <w:jc w:val="center"/>
        </w:trPr>
        <w:tc>
          <w:tcPr>
            <w:tcW w:w="5267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E2962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2103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FD04FB" w:rsidRPr="008E2962" w:rsidTr="00FD04FB">
        <w:trPr>
          <w:jc w:val="center"/>
        </w:trPr>
        <w:tc>
          <w:tcPr>
            <w:tcW w:w="5267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0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0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10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78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96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FD04FB" w:rsidRPr="008E2962" w:rsidTr="003258C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Technical</w:t>
            </w:r>
            <w:proofErr w:type="spellEnd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of Moldova</w:t>
            </w:r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Department</w:t>
            </w:r>
            <w:proofErr w:type="spellEnd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"</w:t>
            </w:r>
            <w:proofErr w:type="spellStart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Theory</w:t>
            </w:r>
            <w:proofErr w:type="spellEnd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Mechanisms</w:t>
            </w:r>
            <w:proofErr w:type="spellEnd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and </w:t>
            </w:r>
            <w:proofErr w:type="spellStart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Parts</w:t>
            </w:r>
            <w:proofErr w:type="spellEnd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</w:t>
            </w:r>
            <w:proofErr w:type="spellStart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Machine</w:t>
            </w:r>
            <w:proofErr w:type="spellEnd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Trifan</w:t>
            </w:r>
            <w:proofErr w:type="spellEnd"/>
            <w:r w:rsidRPr="00FD04FB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Nicolae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     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FD04FB" w:rsidRDefault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E54F9" w:rsidRDefault="00FE54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FD04FB" w:rsidRPr="008E2962" w:rsidRDefault="00FD04FB" w:rsidP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RS-</w:t>
      </w:r>
      <w:proofErr w:type="gramStart"/>
      <w:r>
        <w:rPr>
          <w:b/>
          <w:color w:val="000000"/>
          <w:sz w:val="24"/>
          <w:szCs w:val="24"/>
        </w:rPr>
        <w:t>1412</w:t>
      </w:r>
      <w:r w:rsidRPr="008E2962">
        <w:rPr>
          <w:b/>
          <w:color w:val="000000"/>
          <w:sz w:val="24"/>
          <w:szCs w:val="24"/>
        </w:rPr>
        <w:t xml:space="preserve">  GAZDASÁGTUDOMÁNYI</w:t>
      </w:r>
      <w:proofErr w:type="gramEnd"/>
      <w:r w:rsidRPr="008E2962">
        <w:rPr>
          <w:b/>
          <w:color w:val="000000"/>
          <w:sz w:val="24"/>
          <w:szCs w:val="24"/>
        </w:rPr>
        <w:t xml:space="preserve"> KAR</w:t>
      </w:r>
    </w:p>
    <w:p w:rsidR="00FE54F9" w:rsidRDefault="00FE54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1"/>
        <w:gridCol w:w="1020"/>
        <w:gridCol w:w="1145"/>
        <w:gridCol w:w="1020"/>
        <w:gridCol w:w="1145"/>
        <w:gridCol w:w="1020"/>
        <w:gridCol w:w="1145"/>
        <w:gridCol w:w="1004"/>
        <w:gridCol w:w="1130"/>
      </w:tblGrid>
      <w:tr w:rsidR="00FD04FB" w:rsidRPr="008E2962" w:rsidTr="003258C2">
        <w:trPr>
          <w:jc w:val="center"/>
        </w:trPr>
        <w:tc>
          <w:tcPr>
            <w:tcW w:w="5021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E2962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t>FINAL OUTGOING TRAFFIC TO</w:t>
            </w:r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FD04FB" w:rsidRPr="008E2962" w:rsidTr="006B2164">
        <w:trPr>
          <w:jc w:val="center"/>
        </w:trPr>
        <w:tc>
          <w:tcPr>
            <w:tcW w:w="5021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1004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130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FD04FB" w:rsidRPr="008E2962" w:rsidTr="006B2164">
        <w:trPr>
          <w:jc w:val="center"/>
        </w:trPr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EBEBEB"/>
            <w:vAlign w:val="center"/>
            <w:hideMark/>
          </w:tcPr>
          <w:p w:rsidR="00FD04FB" w:rsidRPr="008E2962" w:rsidRDefault="00095624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"EPOKA" University</w:t>
            </w:r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Economics Department</w:t>
            </w:r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Assoc. Prof. Dr. </w:t>
            </w:r>
            <w:proofErr w:type="spellStart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Eglantina</w:t>
            </w:r>
            <w:proofErr w:type="spellEnd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Hysa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CACA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E6E6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F6DBBC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FBE5C4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auto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6B2164" w:rsidRPr="008E2962" w:rsidTr="006B216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vAlign w:val="center"/>
          </w:tcPr>
          <w:p w:rsidR="006B2164" w:rsidRPr="00FD04FB" w:rsidRDefault="00095624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University of Maribor</w:t>
            </w:r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Faculty of Logistics</w:t>
            </w:r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assistant</w:t>
            </w:r>
            <w:proofErr w:type="spellEnd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professor </w:t>
            </w:r>
            <w:proofErr w:type="spellStart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Marjan</w:t>
            </w:r>
            <w:proofErr w:type="spellEnd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095624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Sternad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E3DAE3"/>
            <w:vAlign w:val="center"/>
          </w:tcPr>
          <w:p w:rsidR="006B2164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EBE4EB"/>
            <w:vAlign w:val="center"/>
          </w:tcPr>
          <w:p w:rsidR="006B2164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CACAFF"/>
            <w:vAlign w:val="center"/>
          </w:tcPr>
          <w:p w:rsidR="006B2164" w:rsidRDefault="0009562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E6E6FF"/>
            <w:vAlign w:val="center"/>
          </w:tcPr>
          <w:p w:rsidR="006B2164" w:rsidRDefault="0009562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F6DBBC"/>
            <w:vAlign w:val="center"/>
          </w:tcPr>
          <w:p w:rsidR="006B2164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FBE5C4"/>
            <w:vAlign w:val="center"/>
          </w:tcPr>
          <w:p w:rsidR="006B2164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8FC8A9"/>
            <w:vAlign w:val="center"/>
          </w:tcPr>
          <w:p w:rsidR="006B2164" w:rsidRPr="008E2962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9EC8B1"/>
            <w:vAlign w:val="center"/>
          </w:tcPr>
          <w:p w:rsidR="006B2164" w:rsidRPr="008E2962" w:rsidRDefault="006B2164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FD04FB" w:rsidRDefault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FD04FB" w:rsidRDefault="00FD04FB" w:rsidP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5374D" w:rsidRDefault="0095374D" w:rsidP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95374D" w:rsidRDefault="0095374D" w:rsidP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95374D" w:rsidRDefault="0095374D" w:rsidP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FD04FB" w:rsidRPr="008E2962" w:rsidRDefault="00FD04FB" w:rsidP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AT-119 BÖLCSÉSZETTUDOMÁNYI KAR</w:t>
      </w:r>
      <w:r w:rsidR="006C4525">
        <w:rPr>
          <w:b/>
          <w:color w:val="000000"/>
          <w:sz w:val="24"/>
          <w:szCs w:val="24"/>
        </w:rPr>
        <w:t xml:space="preserve"> (NYELV, FORDÍ</w:t>
      </w:r>
      <w:bookmarkStart w:id="4" w:name="_GoBack"/>
      <w:bookmarkEnd w:id="4"/>
      <w:r w:rsidR="006C4525">
        <w:rPr>
          <w:b/>
          <w:color w:val="000000"/>
          <w:sz w:val="24"/>
          <w:szCs w:val="24"/>
        </w:rPr>
        <w:t>TÁS)</w:t>
      </w:r>
    </w:p>
    <w:p w:rsidR="00FD04FB" w:rsidRDefault="00FD04FB" w:rsidP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  <w:color w:val="5E5E5E"/>
          <w:sz w:val="17"/>
          <w:szCs w:val="17"/>
        </w:rPr>
      </w:pPr>
    </w:p>
    <w:tbl>
      <w:tblPr>
        <w:tblW w:w="1365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92"/>
        <w:gridCol w:w="921"/>
        <w:gridCol w:w="1024"/>
        <w:gridCol w:w="922"/>
        <w:gridCol w:w="1024"/>
        <w:gridCol w:w="922"/>
        <w:gridCol w:w="1024"/>
        <w:gridCol w:w="909"/>
        <w:gridCol w:w="1012"/>
      </w:tblGrid>
      <w:tr w:rsidR="00FD04FB" w:rsidRPr="008E2962" w:rsidTr="00960E3D">
        <w:trPr>
          <w:jc w:val="center"/>
        </w:trPr>
        <w:tc>
          <w:tcPr>
            <w:tcW w:w="5890" w:type="dxa"/>
            <w:tcBorders>
              <w:top w:val="single" w:sz="12" w:space="0" w:color="000000"/>
            </w:tcBorders>
            <w:shd w:val="clear" w:color="auto" w:fill="D2D2D2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</w:pPr>
            <w:r w:rsidRPr="008E2962">
              <w:rPr>
                <w:rFonts w:ascii="Tahoma" w:hAnsi="Tahoma" w:cs="Tahoma"/>
                <w:b/>
                <w:bCs/>
                <w:color w:val="5E5E5E"/>
                <w:position w:val="0"/>
                <w:sz w:val="17"/>
                <w:szCs w:val="17"/>
                <w:lang w:val="hu-HU"/>
              </w:rPr>
              <w:lastRenderedPageBreak/>
              <w:t>FINAL OUTGOING TRAFFIC TO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</w:tcBorders>
            <w:shd w:val="clear" w:color="auto" w:fill="D8BFD8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12" w:space="0" w:color="000000"/>
            </w:tcBorders>
            <w:shd w:val="clear" w:color="auto" w:fill="B0B0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student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12" w:space="0" w:color="000000"/>
            </w:tcBorders>
            <w:shd w:val="clear" w:color="auto" w:fill="EFCA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teacher</w:t>
            </w:r>
            <w:proofErr w:type="spellEnd"/>
          </w:p>
        </w:tc>
        <w:tc>
          <w:tcPr>
            <w:tcW w:w="1921" w:type="dxa"/>
            <w:gridSpan w:val="2"/>
            <w:tcBorders>
              <w:top w:val="single" w:sz="12" w:space="0" w:color="000000"/>
            </w:tcBorders>
            <w:shd w:val="clear" w:color="auto" w:fill="59917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short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term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excursion</w:t>
            </w:r>
            <w:proofErr w:type="spellEnd"/>
          </w:p>
        </w:tc>
      </w:tr>
      <w:tr w:rsidR="00FD04FB" w:rsidRPr="008E2962" w:rsidTr="00960E3D">
        <w:trPr>
          <w:jc w:val="center"/>
        </w:trPr>
        <w:tc>
          <w:tcPr>
            <w:tcW w:w="5890" w:type="dxa"/>
            <w:tcBorders>
              <w:bottom w:val="single" w:sz="12" w:space="0" w:color="000000"/>
            </w:tcBorders>
            <w:shd w:val="clear" w:color="auto" w:fill="D2D2D2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participating</w:t>
            </w:r>
            <w:proofErr w:type="spellEnd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unit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25" w:type="dxa"/>
            <w:tcBorders>
              <w:bottom w:val="single" w:sz="12" w:space="0" w:color="000000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22" w:type="dxa"/>
            <w:tcBorders>
              <w:bottom w:val="single" w:sz="12" w:space="0" w:color="000000"/>
            </w:tcBorders>
            <w:shd w:val="clear" w:color="auto" w:fill="CACA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24" w:type="dxa"/>
            <w:tcBorders>
              <w:bottom w:val="single" w:sz="12" w:space="0" w:color="000000"/>
            </w:tcBorders>
            <w:shd w:val="clear" w:color="auto" w:fill="E6E6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22" w:type="dxa"/>
            <w:tcBorders>
              <w:bottom w:val="single" w:sz="12" w:space="0" w:color="000000"/>
            </w:tcBorders>
            <w:shd w:val="clear" w:color="auto" w:fill="F6DBBC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24" w:type="dxa"/>
            <w:tcBorders>
              <w:bottom w:val="single" w:sz="12" w:space="0" w:color="000000"/>
            </w:tcBorders>
            <w:shd w:val="clear" w:color="auto" w:fill="FBE5C4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  <w:tc>
          <w:tcPr>
            <w:tcW w:w="909" w:type="dxa"/>
            <w:tcBorders>
              <w:bottom w:val="single" w:sz="12" w:space="0" w:color="000000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month</w:t>
            </w:r>
            <w:proofErr w:type="spellEnd"/>
          </w:p>
        </w:tc>
        <w:tc>
          <w:tcPr>
            <w:tcW w:w="1012" w:type="dxa"/>
            <w:tcBorders>
              <w:bottom w:val="single" w:sz="12" w:space="0" w:color="000000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8E2962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person</w:t>
            </w:r>
            <w:proofErr w:type="spellEnd"/>
          </w:p>
        </w:tc>
      </w:tr>
      <w:tr w:rsidR="00FD04FB" w:rsidRPr="008E2962" w:rsidTr="003258C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University of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Vienna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Zentrum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für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Translationswissenschaft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- Center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for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Translation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Studies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Vienna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Dr. phil.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Naděžda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Salmhoferová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4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FD04FB" w:rsidRPr="008E2962" w:rsidTr="00960E3D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BEB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Palacký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University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Olomouc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Arts</w:t>
            </w:r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Mgr. Ph.D. Petra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Bačuvčíková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3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ACA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E6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6DBBC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BE5C4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960E3D" w:rsidRPr="008E2962" w:rsidTr="00960E3D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EBEBEB"/>
            <w:vAlign w:val="center"/>
            <w:hideMark/>
          </w:tcPr>
          <w:p w:rsidR="00FD04FB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University of Montenegro</w:t>
            </w:r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>Faculty of Philosophy</w:t>
            </w:r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  <w:t xml:space="preserve">Mag. BA Bernhard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Unterer</w:t>
            </w:r>
            <w:proofErr w:type="spellEnd"/>
          </w:p>
          <w:p w:rsidR="00960E3D" w:rsidRPr="008E2962" w:rsidRDefault="00960E3D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E3DAE3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EBE4EB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CACA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E6E6FF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6DBBC"/>
            <w:vAlign w:val="center"/>
            <w:hideMark/>
          </w:tcPr>
          <w:p w:rsidR="00FD04FB" w:rsidRPr="008E2962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BE5C4"/>
            <w:vAlign w:val="center"/>
            <w:hideMark/>
          </w:tcPr>
          <w:p w:rsidR="00FD04FB" w:rsidRPr="008E2962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8FC8A9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9EC8B1"/>
            <w:vAlign w:val="center"/>
            <w:hideMark/>
          </w:tcPr>
          <w:p w:rsidR="00FD04FB" w:rsidRPr="008E2962" w:rsidRDefault="00FD04FB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  <w:tr w:rsidR="00B7623C" w:rsidRPr="008E2962" w:rsidTr="00960E3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vAlign w:val="center"/>
          </w:tcPr>
          <w:p w:rsidR="00B7623C" w:rsidRPr="008E2962" w:rsidRDefault="00B7623C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Matej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Bel University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Banská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Bystrica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Faculty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of Arts</w:t>
            </w:r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PhDr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. Mag. PhD.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Zuzana</w:t>
            </w:r>
            <w:proofErr w:type="spellEnd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</w:t>
            </w:r>
            <w:proofErr w:type="spellStart"/>
            <w:r w:rsidRPr="00B7623C"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Bohusova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3DAE3"/>
            <w:vAlign w:val="center"/>
          </w:tcPr>
          <w:p w:rsidR="00B7623C" w:rsidRPr="008E2962" w:rsidRDefault="00B7623C" w:rsidP="003258C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 xml:space="preserve">    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BE4EB"/>
            <w:vAlign w:val="center"/>
          </w:tcPr>
          <w:p w:rsidR="00B7623C" w:rsidRPr="008E2962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>
              <w:rPr>
                <w:position w:val="0"/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ACAFF"/>
            <w:vAlign w:val="center"/>
          </w:tcPr>
          <w:p w:rsidR="00B7623C" w:rsidRPr="00B7623C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623C" w:rsidRPr="00B7623C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6DBBC"/>
            <w:vAlign w:val="center"/>
          </w:tcPr>
          <w:p w:rsidR="00B7623C" w:rsidRPr="008E2962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</w:pP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t>1</w:t>
            </w:r>
            <w:r>
              <w:rPr>
                <w:rFonts w:ascii="Tahoma" w:hAnsi="Tahoma" w:cs="Tahoma"/>
                <w:color w:val="5E5E5E"/>
                <w:position w:val="0"/>
                <w:sz w:val="17"/>
                <w:szCs w:val="17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5C4"/>
            <w:vAlign w:val="center"/>
          </w:tcPr>
          <w:p w:rsidR="00B7623C" w:rsidRPr="00B7623C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  <w:r w:rsidRPr="00B7623C">
              <w:rPr>
                <w:position w:val="0"/>
                <w:lang w:val="hu-HU"/>
              </w:rPr>
              <w:t>1</w:t>
            </w:r>
            <w:r w:rsidRPr="00B7623C">
              <w:rPr>
                <w:position w:val="0"/>
                <w:lang w:val="hu-H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FC8A9"/>
            <w:vAlign w:val="center"/>
          </w:tcPr>
          <w:p w:rsidR="00B7623C" w:rsidRPr="00B7623C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EC8B1"/>
            <w:vAlign w:val="center"/>
          </w:tcPr>
          <w:p w:rsidR="00B7623C" w:rsidRPr="008E2962" w:rsidRDefault="00B7623C" w:rsidP="003258C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hu-HU"/>
              </w:rPr>
            </w:pPr>
          </w:p>
        </w:tc>
      </w:tr>
    </w:tbl>
    <w:p w:rsidR="00FD04FB" w:rsidRDefault="00FD0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8E2962" w:rsidRDefault="008E29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8E2962">
      <w:pgSz w:w="16840" w:h="11907" w:orient="landscape"/>
      <w:pgMar w:top="680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38A"/>
    <w:multiLevelType w:val="multilevel"/>
    <w:tmpl w:val="546651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0962BE7"/>
    <w:multiLevelType w:val="multilevel"/>
    <w:tmpl w:val="CBF62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5146CD"/>
    <w:multiLevelType w:val="multilevel"/>
    <w:tmpl w:val="BD8AE0D4"/>
    <w:lvl w:ilvl="0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B"/>
    <w:rsid w:val="00095624"/>
    <w:rsid w:val="000D07E5"/>
    <w:rsid w:val="001300C5"/>
    <w:rsid w:val="00177705"/>
    <w:rsid w:val="00234598"/>
    <w:rsid w:val="003258C2"/>
    <w:rsid w:val="005D6378"/>
    <w:rsid w:val="006A3C00"/>
    <w:rsid w:val="006B2164"/>
    <w:rsid w:val="006C4525"/>
    <w:rsid w:val="00853BAB"/>
    <w:rsid w:val="00872670"/>
    <w:rsid w:val="008E2962"/>
    <w:rsid w:val="0095374D"/>
    <w:rsid w:val="00960E3D"/>
    <w:rsid w:val="00B7623C"/>
    <w:rsid w:val="00BB67AC"/>
    <w:rsid w:val="00BF278B"/>
    <w:rsid w:val="00CA6795"/>
    <w:rsid w:val="00D509B6"/>
    <w:rsid w:val="00D66FF0"/>
    <w:rsid w:val="00D96520"/>
    <w:rsid w:val="00EB149E"/>
    <w:rsid w:val="00FD04FB"/>
    <w:rsid w:val="00FD3848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7D15"/>
  <w15:docId w15:val="{D24FCC62-3EB7-4D1F-B115-A3AADC7B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Cmsor1">
    <w:name w:val="heading 1"/>
    <w:basedOn w:val="Norml"/>
    <w:next w:val="Norml"/>
    <w:pPr>
      <w:keepNext/>
      <w:jc w:val="both"/>
    </w:pPr>
    <w:rPr>
      <w:sz w:val="24"/>
      <w:lang w:val="hu-HU"/>
    </w:rPr>
  </w:style>
  <w:style w:type="paragraph" w:styleId="Cmsor2">
    <w:name w:val="heading 2"/>
    <w:basedOn w:val="Norml"/>
    <w:next w:val="Norml"/>
    <w:pPr>
      <w:keepNext/>
      <w:jc w:val="both"/>
      <w:outlineLvl w:val="1"/>
    </w:pPr>
    <w:rPr>
      <w:b/>
      <w:bCs/>
      <w:sz w:val="24"/>
      <w:lang w:val="hu-HU"/>
    </w:rPr>
  </w:style>
  <w:style w:type="paragraph" w:styleId="Cmsor3">
    <w:name w:val="heading 3"/>
    <w:basedOn w:val="Norml"/>
    <w:next w:val="Norml"/>
    <w:pPr>
      <w:keepNext/>
      <w:jc w:val="both"/>
      <w:outlineLvl w:val="2"/>
    </w:pPr>
    <w:rPr>
      <w:b/>
      <w:sz w:val="28"/>
      <w:lang w:val="de-DE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pPr>
      <w:jc w:val="center"/>
    </w:pPr>
    <w:rPr>
      <w:b/>
      <w:sz w:val="40"/>
      <w:lang w:val="hu-HU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rltotthiperhivatkozs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zvegtrzs">
    <w:name w:val="Body Text"/>
    <w:basedOn w:val="Norml"/>
    <w:pPr>
      <w:jc w:val="both"/>
    </w:pPr>
    <w:rPr>
      <w:sz w:val="32"/>
      <w:lang w:val="hu-HU"/>
    </w:rPr>
  </w:style>
  <w:style w:type="paragraph" w:styleId="Szvegtrzs2">
    <w:name w:val="Body Text 2"/>
    <w:basedOn w:val="Norml"/>
    <w:pPr>
      <w:jc w:val="both"/>
    </w:pPr>
    <w:rPr>
      <w:sz w:val="36"/>
      <w:lang w:val="hu-HU"/>
    </w:rPr>
  </w:style>
  <w:style w:type="paragraph" w:styleId="Szvegtrzs3">
    <w:name w:val="Body Text 3"/>
    <w:basedOn w:val="Norml"/>
    <w:pPr>
      <w:jc w:val="both"/>
    </w:pPr>
    <w:rPr>
      <w:sz w:val="24"/>
      <w:szCs w:val="24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HTML-idzet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67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7AC"/>
    <w:rPr>
      <w:rFonts w:ascii="Segoe UI" w:hAnsi="Segoe UI" w:cs="Segoe UI"/>
      <w:position w:val="-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/palyazatok/114/ceepus" TargetMode="External"/><Relationship Id="rId13" Type="http://schemas.openxmlformats.org/officeDocument/2006/relationships/hyperlink" Target="mailto:alttelek@uni-miskolc.hu" TargetMode="External"/><Relationship Id="rId18" Type="http://schemas.openxmlformats.org/officeDocument/2006/relationships/hyperlink" Target="mailto:getgubik@uni-miskolc.hu" TargetMode="External"/><Relationship Id="rId3" Type="http://schemas.openxmlformats.org/officeDocument/2006/relationships/styles" Target="styles.xml"/><Relationship Id="rId21" Type="http://schemas.openxmlformats.org/officeDocument/2006/relationships/hyperlink" Target="https://tka.hu/palyazatok/117/ceepus---oktatok-mobilitasa" TargetMode="External"/><Relationship Id="rId7" Type="http://schemas.openxmlformats.org/officeDocument/2006/relationships/hyperlink" Target="http://www.meph.uni-miskolc.hu/ceepus.html" TargetMode="External"/><Relationship Id="rId12" Type="http://schemas.openxmlformats.org/officeDocument/2006/relationships/hyperlink" Target="mailto:gyula.varga@uni-miskolc.hu" TargetMode="External"/><Relationship Id="rId17" Type="http://schemas.openxmlformats.org/officeDocument/2006/relationships/hyperlink" Target="mailto:imre.piller@uni-miskolc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kortesi@gmail.com" TargetMode="External"/><Relationship Id="rId20" Type="http://schemas.openxmlformats.org/officeDocument/2006/relationships/hyperlink" Target="https://tka.hu/palyazatok/116/ceepus---hallgatok-mobilitas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eepus.inf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tkp@uni-miskolc.hu" TargetMode="External"/><Relationship Id="rId23" Type="http://schemas.openxmlformats.org/officeDocument/2006/relationships/hyperlink" Target="http://www.ceepus.info" TargetMode="External"/><Relationship Id="rId10" Type="http://schemas.openxmlformats.org/officeDocument/2006/relationships/hyperlink" Target="http://www.ceepus.info" TargetMode="External"/><Relationship Id="rId19" Type="http://schemas.openxmlformats.org/officeDocument/2006/relationships/hyperlink" Target="mailto:kuzsella@uni-miskol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la.gyopar.kortesi@uni-miskolc.hu" TargetMode="External"/><Relationship Id="rId14" Type="http://schemas.openxmlformats.org/officeDocument/2006/relationships/hyperlink" Target="mailto:kundrak@gold.uni-miskolc.hu" TargetMode="External"/><Relationship Id="rId22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8/2P5avocjp9xwm19WVc9eAXg==">AMUW2mXT6WE3dlm1obc6NdouKttDV+/uHTk5HFb3p8SQmwWRtNsRDFwq3yeSKWhR05DNIn+srdGzmt/Nj1rBeN3WUXpP+hBgPbcyKLm4xY07Tip45u0EVFn4oOFzVQkGhtkiRDKwfI/BYbxOK0TKGekK3yrNO0vkoyniQqSw/QNvc3Ud+y1V/K0=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1837</Words>
  <Characters>12676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Edit</dc:creator>
  <cp:lastModifiedBy>User</cp:lastModifiedBy>
  <cp:revision>13</cp:revision>
  <cp:lastPrinted>2022-05-17T14:15:00Z</cp:lastPrinted>
  <dcterms:created xsi:type="dcterms:W3CDTF">2022-05-17T14:05:00Z</dcterms:created>
  <dcterms:modified xsi:type="dcterms:W3CDTF">2022-05-19T08:54:00Z</dcterms:modified>
</cp:coreProperties>
</file>